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___________    Бережной Н.И.</w:t>
            </w:r>
          </w:p>
          <w:p w:rsidR="00EE6F6B" w:rsidRPr="00694718" w:rsidRDefault="00EE6F6B" w:rsidP="00EE6F6B">
            <w:pPr>
              <w:suppressAutoHyphens/>
              <w:spacing w:after="0" w:line="240" w:lineRule="auto"/>
              <w:jc w:val="right"/>
              <w:rPr>
                <w:rFonts w:eastAsia="Calibri"/>
                <w:lang w:eastAsia="ar-SA"/>
              </w:rPr>
            </w:pPr>
          </w:p>
          <w:p w:rsidR="00EE6F6B" w:rsidRPr="00694718" w:rsidRDefault="00CE44BC" w:rsidP="0017465E">
            <w:pPr>
              <w:suppressAutoHyphens/>
              <w:spacing w:after="0" w:line="240" w:lineRule="auto"/>
              <w:rPr>
                <w:rFonts w:eastAsia="Calibri"/>
                <w:sz w:val="24"/>
                <w:szCs w:val="24"/>
                <w:lang w:eastAsia="ar-SA"/>
              </w:rPr>
            </w:pPr>
            <w:r>
              <w:rPr>
                <w:rFonts w:eastAsia="Calibri"/>
                <w:sz w:val="24"/>
                <w:szCs w:val="24"/>
                <w:lang w:eastAsia="ar-SA"/>
              </w:rPr>
              <w:t>« ____ » __________ 2015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57EBB">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157EBB" w:rsidRDefault="00104D19" w:rsidP="00157EBB">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5C5470">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5C5470">
        <w:rPr>
          <w:rFonts w:eastAsia="Calibri"/>
          <w:b/>
          <w:lang w:eastAsia="ar-SA"/>
        </w:rPr>
        <w:t xml:space="preserve"> </w:t>
      </w:r>
      <w:r w:rsidR="00736DAF" w:rsidRPr="00694718">
        <w:rPr>
          <w:rFonts w:eastAsia="Calibri"/>
          <w:b/>
          <w:lang w:eastAsia="ar-SA"/>
        </w:rPr>
        <w:t>РАБОТ</w:t>
      </w:r>
      <w:r w:rsidR="00336F23" w:rsidRPr="00694718">
        <w:rPr>
          <w:rFonts w:eastAsia="Calibri"/>
          <w:b/>
          <w:lang w:eastAsia="ar-SA"/>
        </w:rPr>
        <w:t xml:space="preserve">ПО </w:t>
      </w:r>
      <w:r w:rsidR="005B61E7" w:rsidRPr="00694718">
        <w:rPr>
          <w:rFonts w:eastAsia="Calibri"/>
          <w:b/>
          <w:lang w:eastAsia="ar-SA"/>
        </w:rPr>
        <w:t>ЛОТУ:</w:t>
      </w:r>
      <w:r w:rsidR="005C5470">
        <w:rPr>
          <w:rFonts w:eastAsia="Calibri"/>
          <w:b/>
          <w:lang w:eastAsia="ar-SA"/>
        </w:rPr>
        <w:t xml:space="preserve"> </w:t>
      </w:r>
      <w:r w:rsidR="00EE6F6B" w:rsidRPr="00694718">
        <w:rPr>
          <w:rFonts w:eastAsia="Calibri"/>
          <w:b/>
          <w:lang w:eastAsia="ar-SA"/>
        </w:rPr>
        <w:t>«</w:t>
      </w:r>
      <w:r w:rsidR="00336F23" w:rsidRPr="00694718">
        <w:rPr>
          <w:rFonts w:eastAsia="Calibri"/>
          <w:b/>
          <w:lang w:eastAsia="ar-SA"/>
        </w:rPr>
        <w:t xml:space="preserve">КАПИТАЛЬНЫЙ </w:t>
      </w:r>
      <w:r w:rsidR="00EE6F6B" w:rsidRPr="00694718">
        <w:rPr>
          <w:rFonts w:eastAsia="Calibri"/>
          <w:b/>
          <w:lang w:eastAsia="ar-SA"/>
        </w:rPr>
        <w:t xml:space="preserve">РЕМОНТ </w:t>
      </w:r>
      <w:r w:rsidR="00CE44BC">
        <w:rPr>
          <w:rFonts w:eastAsia="Calibri"/>
          <w:b/>
          <w:lang w:eastAsia="ar-SA"/>
        </w:rPr>
        <w:t>КР</w:t>
      </w:r>
      <w:r w:rsidR="0044768E">
        <w:rPr>
          <w:rFonts w:eastAsia="Calibri"/>
          <w:b/>
          <w:lang w:eastAsia="ar-SA"/>
        </w:rPr>
        <w:t>ЫШ</w:t>
      </w:r>
      <w:r w:rsidR="00CE44BC">
        <w:rPr>
          <w:rFonts w:eastAsia="Calibri"/>
          <w:b/>
          <w:lang w:eastAsia="ar-SA"/>
        </w:rPr>
        <w:t>И</w:t>
      </w:r>
      <w:r w:rsidR="00D74EE0">
        <w:rPr>
          <w:rFonts w:eastAsia="Calibri"/>
          <w:b/>
          <w:lang w:eastAsia="ar-SA"/>
        </w:rPr>
        <w:t xml:space="preserve"> 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 МУРМАНСКАЯ ОБЛАСТЬ,</w:t>
      </w:r>
    </w:p>
    <w:p w:rsidR="00EE6F6B" w:rsidRPr="00694718" w:rsidRDefault="003F7B53" w:rsidP="00157EBB">
      <w:pPr>
        <w:suppressAutoHyphens/>
        <w:autoSpaceDE w:val="0"/>
        <w:autoSpaceDN w:val="0"/>
        <w:adjustRightInd w:val="0"/>
        <w:spacing w:after="0" w:line="240" w:lineRule="auto"/>
        <w:ind w:left="708"/>
        <w:jc w:val="center"/>
        <w:rPr>
          <w:rFonts w:eastAsia="Calibri"/>
          <w:b/>
          <w:bCs/>
          <w:kern w:val="32"/>
          <w:lang w:eastAsia="ru-RU"/>
        </w:rPr>
      </w:pPr>
      <w:r w:rsidRPr="003F7B53">
        <w:rPr>
          <w:rFonts w:eastAsia="Calibri"/>
          <w:b/>
          <w:lang w:eastAsia="ar-SA"/>
        </w:rPr>
        <w:t>г. М</w:t>
      </w:r>
      <w:r>
        <w:rPr>
          <w:rFonts w:eastAsia="Calibri"/>
          <w:b/>
          <w:lang w:eastAsia="ar-SA"/>
        </w:rPr>
        <w:t>УРМАНСК</w:t>
      </w:r>
      <w:r w:rsidRPr="003F7B53">
        <w:rPr>
          <w:rFonts w:eastAsia="Calibri"/>
          <w:b/>
          <w:lang w:eastAsia="ar-SA"/>
        </w:rPr>
        <w:t>, ул. Л</w:t>
      </w:r>
      <w:r>
        <w:rPr>
          <w:rFonts w:eastAsia="Calibri"/>
          <w:b/>
          <w:lang w:eastAsia="ar-SA"/>
        </w:rPr>
        <w:t>ЕСНАЯ</w:t>
      </w:r>
      <w:r w:rsidRPr="003F7B53">
        <w:rPr>
          <w:rFonts w:eastAsia="Calibri"/>
          <w:b/>
          <w:lang w:eastAsia="ar-SA"/>
        </w:rPr>
        <w:t>, д. 1</w:t>
      </w:r>
      <w:r w:rsidR="0044768E">
        <w:rPr>
          <w:rFonts w:eastAsia="Calibri"/>
          <w:b/>
          <w:lang w:eastAsia="ar-SA"/>
        </w:rPr>
        <w:t>0</w:t>
      </w:r>
      <w:r w:rsidR="00914CBD">
        <w:rPr>
          <w:rFonts w:eastAsia="Calibri"/>
          <w:b/>
          <w:lang w:eastAsia="ar-SA"/>
        </w:rPr>
        <w:t>»</w:t>
      </w:r>
    </w:p>
    <w:p w:rsidR="00EE6F6B" w:rsidRPr="00694718" w:rsidRDefault="00EE6F6B" w:rsidP="00157EBB">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44B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5C5470">
        <w:rPr>
          <w:rFonts w:eastAsia="Calibri"/>
          <w:lang w:eastAsia="ar-SA"/>
        </w:rPr>
        <w:t xml:space="preserve"> </w:t>
      </w:r>
      <w:r w:rsidRPr="00694718">
        <w:rPr>
          <w:rFonts w:eastAsia="Calibri"/>
          <w:lang w:eastAsia="ar-SA"/>
        </w:rPr>
        <w:t>работ по</w:t>
      </w:r>
      <w:r w:rsidR="00FB61B1">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B61B1">
        <w:rPr>
          <w:rFonts w:eastAsia="Calibri"/>
          <w:lang w:eastAsia="ar-SA"/>
        </w:rPr>
        <w:t xml:space="preserve"> </w:t>
      </w:r>
      <w:r w:rsidR="00336CBB" w:rsidRPr="00694718">
        <w:rPr>
          <w:rFonts w:eastAsia="Calibri"/>
          <w:lang w:eastAsia="ar-SA"/>
        </w:rPr>
        <w:t xml:space="preserve">«Капитальный ремонт </w:t>
      </w:r>
      <w:r w:rsidR="00CE44BC">
        <w:rPr>
          <w:rFonts w:eastAsia="Calibri"/>
          <w:lang w:eastAsia="ar-SA"/>
        </w:rPr>
        <w:t>кр</w:t>
      </w:r>
      <w:r w:rsidR="00914CBD">
        <w:rPr>
          <w:rFonts w:eastAsia="Calibri"/>
          <w:lang w:eastAsia="ar-SA"/>
        </w:rPr>
        <w:t>ыш</w:t>
      </w:r>
      <w:r w:rsidR="00CE44BC">
        <w:rPr>
          <w:rFonts w:eastAsia="Calibri"/>
          <w:lang w:eastAsia="ar-SA"/>
        </w:rPr>
        <w:t>и</w:t>
      </w:r>
      <w:r w:rsidR="00FB61B1">
        <w:rPr>
          <w:rFonts w:eastAsia="Calibri"/>
          <w:lang w:eastAsia="ar-SA"/>
        </w:rPr>
        <w:t xml:space="preserve"> </w:t>
      </w:r>
      <w:r w:rsidR="00336CBB" w:rsidRPr="00694718">
        <w:rPr>
          <w:rFonts w:eastAsia="Calibri"/>
          <w:lang w:eastAsia="ar-SA"/>
        </w:rPr>
        <w:t xml:space="preserve">многоквартирного дома, расположенного по адресу Мурманская область, </w:t>
      </w:r>
      <w:r w:rsidR="00336CBB">
        <w:rPr>
          <w:rFonts w:eastAsia="Calibri"/>
          <w:lang w:eastAsia="ar-SA"/>
        </w:rPr>
        <w:t>г</w:t>
      </w:r>
      <w:r w:rsidR="00336CBB" w:rsidRPr="00694718">
        <w:rPr>
          <w:rFonts w:eastAsia="Calibri"/>
          <w:lang w:eastAsia="ar-SA"/>
        </w:rPr>
        <w:t xml:space="preserve">. </w:t>
      </w:r>
      <w:r w:rsidR="00CE44BC">
        <w:rPr>
          <w:rFonts w:eastAsia="Calibri"/>
          <w:lang w:eastAsia="ar-SA"/>
        </w:rPr>
        <w:t>Мурманск</w:t>
      </w:r>
      <w:r w:rsidR="00336CBB" w:rsidRPr="00694718">
        <w:rPr>
          <w:rFonts w:eastAsia="Calibri"/>
          <w:lang w:eastAsia="ar-SA"/>
        </w:rPr>
        <w:t xml:space="preserve">, ул. </w:t>
      </w:r>
      <w:r w:rsidR="00CE44BC">
        <w:rPr>
          <w:rFonts w:eastAsia="Calibri"/>
          <w:lang w:eastAsia="ar-SA"/>
        </w:rPr>
        <w:t>Лесная</w:t>
      </w:r>
      <w:r w:rsidR="00336CBB">
        <w:rPr>
          <w:rFonts w:eastAsia="Calibri"/>
          <w:lang w:eastAsia="ar-SA"/>
        </w:rPr>
        <w:t xml:space="preserve">, д. </w:t>
      </w:r>
      <w:r w:rsidR="00CE44BC">
        <w:rPr>
          <w:rFonts w:eastAsia="Calibri"/>
          <w:lang w:eastAsia="ar-SA"/>
        </w:rPr>
        <w:t>1</w:t>
      </w:r>
      <w:r w:rsidR="0044768E">
        <w:rPr>
          <w:rFonts w:eastAsia="Calibri"/>
          <w:lang w:eastAsia="ar-SA"/>
        </w:rPr>
        <w:t>0</w:t>
      </w:r>
      <w:r w:rsidR="00914CBD">
        <w:rPr>
          <w:rFonts w:eastAsia="Calibri"/>
          <w:lang w:eastAsia="ar-SA"/>
        </w:rPr>
        <w:t>»</w:t>
      </w:r>
      <w:r w:rsidR="00336CBB" w:rsidRPr="00694718">
        <w:rPr>
          <w:rFonts w:eastAsia="Calibri"/>
          <w:lang w:eastAsia="ar-SA"/>
        </w:rPr>
        <w:t>;</w:t>
      </w:r>
    </w:p>
    <w:p w:rsidR="00336CBB" w:rsidRPr="00694718" w:rsidRDefault="000724A4" w:rsidP="00336CBB">
      <w:pPr>
        <w:suppressAutoHyphens/>
        <w:spacing w:after="0" w:line="240" w:lineRule="auto"/>
        <w:ind w:firstLine="851"/>
        <w:jc w:val="both"/>
        <w:rPr>
          <w:rFonts w:eastAsia="Calibri"/>
          <w:lang w:eastAsia="ar-SA"/>
        </w:rPr>
      </w:pPr>
      <w:r w:rsidRPr="00694718">
        <w:rPr>
          <w:rFonts w:eastAsia="Calibri"/>
          <w:lang w:eastAsia="ar-SA"/>
        </w:rPr>
        <w:t>1.2. Максимальная</w:t>
      </w:r>
      <w:r w:rsidR="00FB61B1">
        <w:rPr>
          <w:rFonts w:eastAsia="Calibri"/>
          <w:lang w:eastAsia="ar-SA"/>
        </w:rPr>
        <w:t xml:space="preserve"> </w:t>
      </w:r>
      <w:r w:rsidR="00B558E6">
        <w:rPr>
          <w:rFonts w:eastAsia="Calibri"/>
          <w:lang w:eastAsia="ar-SA"/>
        </w:rPr>
        <w:t xml:space="preserve">цена </w:t>
      </w:r>
      <w:r w:rsidR="00B558E6" w:rsidRPr="00B558E6">
        <w:rPr>
          <w:rFonts w:eastAsia="Calibri"/>
          <w:lang w:eastAsia="ar-SA"/>
        </w:rPr>
        <w:t>лота составляет</w:t>
      </w:r>
      <w:r w:rsidR="00B558E6">
        <w:rPr>
          <w:rFonts w:eastAsia="Calibri"/>
          <w:lang w:eastAsia="ar-SA"/>
        </w:rPr>
        <w:t>:</w:t>
      </w:r>
      <w:r w:rsidR="00FB61B1">
        <w:rPr>
          <w:rFonts w:eastAsia="Calibri"/>
          <w:lang w:eastAsia="ar-SA"/>
        </w:rPr>
        <w:t xml:space="preserve"> </w:t>
      </w:r>
      <w:r w:rsidR="0044768E">
        <w:rPr>
          <w:rFonts w:eastAsia="Calibri"/>
          <w:lang w:eastAsia="ar-SA"/>
        </w:rPr>
        <w:t>704</w:t>
      </w:r>
      <w:r w:rsidR="00FB61B1">
        <w:rPr>
          <w:rFonts w:eastAsia="Calibri"/>
          <w:lang w:eastAsia="ar-SA"/>
        </w:rPr>
        <w:t> </w:t>
      </w:r>
      <w:r w:rsidR="0044768E">
        <w:rPr>
          <w:rFonts w:eastAsia="Calibri"/>
          <w:lang w:eastAsia="ar-SA"/>
        </w:rPr>
        <w:t>976</w:t>
      </w:r>
      <w:r w:rsidR="00FB61B1">
        <w:rPr>
          <w:rFonts w:eastAsia="Calibri"/>
          <w:lang w:eastAsia="ar-SA"/>
        </w:rPr>
        <w:t xml:space="preserve"> </w:t>
      </w:r>
      <w:r w:rsidR="00336CBB" w:rsidRPr="00694718">
        <w:rPr>
          <w:rFonts w:eastAsia="Calibri"/>
          <w:lang w:eastAsia="ar-SA"/>
        </w:rPr>
        <w:t>(</w:t>
      </w:r>
      <w:r w:rsidR="0044768E">
        <w:rPr>
          <w:rFonts w:eastAsia="Calibri"/>
          <w:lang w:eastAsia="ar-SA"/>
        </w:rPr>
        <w:t>семьсот четыре тысячи девятьсот семьдесят шесть</w:t>
      </w:r>
      <w:r w:rsidR="00336CBB" w:rsidRPr="00694718">
        <w:rPr>
          <w:rFonts w:eastAsia="Calibri"/>
          <w:lang w:eastAsia="ar-SA"/>
        </w:rPr>
        <w:t>) рубл</w:t>
      </w:r>
      <w:r w:rsidR="0044768E">
        <w:rPr>
          <w:rFonts w:eastAsia="Calibri"/>
          <w:lang w:eastAsia="ar-SA"/>
        </w:rPr>
        <w:t>ей6</w:t>
      </w:r>
      <w:r w:rsidR="00CE44BC">
        <w:rPr>
          <w:rFonts w:eastAsia="Calibri"/>
          <w:lang w:eastAsia="ar-SA"/>
        </w:rPr>
        <w:t>3</w:t>
      </w:r>
      <w:r w:rsidR="00336CBB">
        <w:rPr>
          <w:rFonts w:eastAsia="Calibri"/>
          <w:lang w:eastAsia="ar-SA"/>
        </w:rPr>
        <w:t xml:space="preserve"> копе</w:t>
      </w:r>
      <w:r w:rsidR="00914CBD">
        <w:rPr>
          <w:rFonts w:eastAsia="Calibri"/>
          <w:lang w:eastAsia="ar-SA"/>
        </w:rPr>
        <w:t>й</w:t>
      </w:r>
      <w:r w:rsidR="00D74EE0">
        <w:rPr>
          <w:rFonts w:eastAsia="Calibri"/>
          <w:lang w:eastAsia="ar-SA"/>
        </w:rPr>
        <w:t>к</w:t>
      </w:r>
      <w:r w:rsidR="00914CBD">
        <w:rPr>
          <w:rFonts w:eastAsia="Calibri"/>
          <w:lang w:eastAsia="ar-SA"/>
        </w:rPr>
        <w:t>и</w:t>
      </w:r>
      <w:r w:rsidR="00336CBB">
        <w:rPr>
          <w:rFonts w:eastAsia="Calibri"/>
          <w:lang w:eastAsia="ar-SA"/>
        </w:rPr>
        <w:t>.</w:t>
      </w:r>
    </w:p>
    <w:p w:rsidR="00132C8B" w:rsidRPr="00694718" w:rsidRDefault="00132C8B" w:rsidP="00132C8B">
      <w:pPr>
        <w:suppressAutoHyphens/>
        <w:spacing w:after="0" w:line="240" w:lineRule="auto"/>
        <w:ind w:firstLine="851"/>
        <w:jc w:val="both"/>
        <w:rPr>
          <w:rFonts w:eastAsia="Calibri"/>
          <w:lang w:eastAsia="ar-SA"/>
        </w:rPr>
      </w:pP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 xml:space="preserve">икомиссионного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0E381A">
        <w:rPr>
          <w:rFonts w:ascii="Times New Roman" w:hAnsi="Times New Roman"/>
          <w:sz w:val="28"/>
          <w:szCs w:val="28"/>
          <w:lang w:eastAsia="ar-SA"/>
        </w:rPr>
        <w:t>,</w:t>
      </w:r>
      <w:r w:rsidR="000E381A" w:rsidRPr="000E381A">
        <w:rPr>
          <w:rFonts w:ascii="Times New Roman" w:hAnsi="Times New Roman"/>
          <w:sz w:val="28"/>
          <w:szCs w:val="28"/>
          <w:lang w:eastAsia="ar-SA"/>
        </w:rPr>
        <w:t>постановления Правительства Мурманской области от 13.08.2014 № 422-ПП «О внесении изменений в постановление Правительства Мурманской области от 27.06.2014 № 325-ПП/9».</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w:t>
      </w:r>
      <w:r w:rsidRPr="000E381A">
        <w:rPr>
          <w:rFonts w:eastAsia="Calibri"/>
          <w:bCs/>
          <w:lang w:eastAsia="ar-SA"/>
        </w:rPr>
        <w:lastRenderedPageBreak/>
        <w:t>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E44BC">
        <w:rPr>
          <w:rFonts w:eastAsia="Calibri"/>
          <w:lang w:eastAsia="ar-SA"/>
        </w:rPr>
        <w:t>Васильченко Валентин Михайлович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CE44BC">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5C5470">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 xml:space="preserve">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w:t>
      </w:r>
      <w:r w:rsidRPr="00694718">
        <w:rPr>
          <w:rFonts w:eastAsia="Times New Roman"/>
          <w:lang w:eastAsia="ru-RU"/>
        </w:rPr>
        <w:lastRenderedPageBreak/>
        <w:t>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sidRPr="00694718">
        <w:rPr>
          <w:rFonts w:eastAsia="Times New Roman"/>
          <w:lang w:eastAsia="ru-RU"/>
        </w:rPr>
        <w:t>реестре недобросовестных поставщиков сведений об участнике комиссионного отбора</w:t>
      </w:r>
      <w:r w:rsidR="00914CBD">
        <w:rPr>
          <w:rFonts w:eastAsia="Times New Roman"/>
          <w:lang w:eastAsia="ru-RU"/>
        </w:rPr>
        <w:t>,</w:t>
      </w:r>
      <w:r w:rsidRPr="00694718">
        <w:rPr>
          <w:rFonts w:eastAsia="Times New Roman"/>
          <w:lang w:eastAsia="ru-RU"/>
        </w:rPr>
        <w:t xml:space="preserve"> предусмотренн</w:t>
      </w:r>
      <w:r w:rsidR="00914CBD">
        <w:rPr>
          <w:rFonts w:eastAsia="Times New Roman"/>
          <w:lang w:eastAsia="ru-RU"/>
        </w:rPr>
        <w:t>ых</w:t>
      </w:r>
      <w:r w:rsidRPr="00694718">
        <w:rPr>
          <w:rFonts w:eastAsia="Times New Roman"/>
          <w:lang w:eastAsia="ru-RU"/>
        </w:rPr>
        <w:t xml:space="preserve"> Федеральным</w:t>
      </w:r>
      <w:r w:rsidR="00914CBD">
        <w:rPr>
          <w:rFonts w:eastAsia="Times New Roman"/>
          <w:lang w:eastAsia="ru-RU"/>
        </w:rPr>
        <w:t>и</w:t>
      </w:r>
      <w:r w:rsidRPr="00694718">
        <w:rPr>
          <w:rFonts w:eastAsia="Times New Roman"/>
          <w:lang w:eastAsia="ru-RU"/>
        </w:rPr>
        <w:t xml:space="preserve"> закон</w:t>
      </w:r>
      <w:r w:rsidR="00914CBD">
        <w:rPr>
          <w:rFonts w:eastAsia="Times New Roman"/>
          <w:lang w:eastAsia="ru-RU"/>
        </w:rPr>
        <w:t>а</w:t>
      </w:r>
      <w:r w:rsidRPr="00694718">
        <w:rPr>
          <w:rFonts w:eastAsia="Times New Roman"/>
          <w:lang w:eastAsia="ru-RU"/>
        </w:rPr>
        <w:t>м</w:t>
      </w:r>
      <w:r w:rsidR="00914CBD">
        <w:rPr>
          <w:rFonts w:eastAsia="Times New Roman"/>
          <w:lang w:eastAsia="ru-RU"/>
        </w:rPr>
        <w:t>и</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914CBD">
        <w:rPr>
          <w:rFonts w:eastAsia="Times New Roman"/>
          <w:bCs/>
          <w:color w:val="000000"/>
          <w:shd w:val="clear" w:color="auto" w:fill="FFFFFF"/>
          <w:lang w:eastAsia="ru-RU"/>
        </w:rPr>
        <w:t xml:space="preserve"> и </w:t>
      </w:r>
      <w:r w:rsidR="00914CBD" w:rsidRPr="00914CBD">
        <w:rPr>
          <w:rFonts w:eastAsia="Times New Roman"/>
          <w:bCs/>
          <w:color w:val="000000"/>
          <w:shd w:val="clear" w:color="auto" w:fill="FFFFFF"/>
          <w:lang w:eastAsia="ru-RU"/>
        </w:rPr>
        <w:t>от 18.07.2011 №223-ФЗ</w:t>
      </w:r>
      <w:r w:rsidR="00205C4F">
        <w:rPr>
          <w:rFonts w:eastAsia="Times New Roman"/>
          <w:lang w:eastAsia="ru-RU"/>
        </w:rPr>
        <w:t>;</w:t>
      </w:r>
    </w:p>
    <w:p w:rsidR="008B4090" w:rsidRDefault="00EE6F6B" w:rsidP="002043C2">
      <w:pPr>
        <w:suppressAutoHyphens/>
        <w:spacing w:after="0" w:line="240" w:lineRule="auto"/>
        <w:contextualSpacing/>
        <w:jc w:val="both"/>
        <w:rPr>
          <w:rFonts w:eastAsia="Calibri"/>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914CBD" w:rsidRPr="00694718" w:rsidRDefault="00914CBD" w:rsidP="002043C2">
      <w:pPr>
        <w:suppressAutoHyphens/>
        <w:spacing w:after="0" w:line="240" w:lineRule="auto"/>
        <w:contextualSpacing/>
        <w:jc w:val="both"/>
        <w:rPr>
          <w:rFonts w:eastAsia="Calibri"/>
          <w:b/>
          <w:lang w:eastAsia="ar-SA"/>
        </w:rPr>
      </w:pPr>
    </w:p>
    <w:p w:rsidR="00914CBD" w:rsidRPr="00914CBD" w:rsidRDefault="00914CBD" w:rsidP="00914CBD">
      <w:pPr>
        <w:suppressAutoHyphens/>
        <w:spacing w:after="0" w:line="240" w:lineRule="auto"/>
        <w:contextualSpacing/>
        <w:jc w:val="center"/>
        <w:rPr>
          <w:rFonts w:eastAsia="Calibri"/>
          <w:b/>
          <w:lang w:eastAsia="ar-SA"/>
        </w:rPr>
      </w:pPr>
      <w:r w:rsidRPr="00914CBD">
        <w:rPr>
          <w:rFonts w:eastAsia="Calibri"/>
          <w:b/>
          <w:lang w:eastAsia="ar-SA"/>
        </w:rPr>
        <w:t>5. Требование обеспечения заявки.</w:t>
      </w:r>
    </w:p>
    <w:p w:rsidR="00914CBD" w:rsidRPr="00914CBD" w:rsidRDefault="00914CBD" w:rsidP="00914CBD">
      <w:pPr>
        <w:suppressAutoHyphens/>
        <w:spacing w:after="0" w:line="240" w:lineRule="auto"/>
        <w:contextualSpacing/>
        <w:jc w:val="center"/>
        <w:rPr>
          <w:rFonts w:eastAsia="Calibri"/>
          <w:b/>
          <w:lang w:eastAsia="ar-SA"/>
        </w:rPr>
      </w:pPr>
    </w:p>
    <w:p w:rsidR="00914CBD" w:rsidRDefault="00914CBD" w:rsidP="00914CBD">
      <w:pPr>
        <w:suppressAutoHyphens/>
        <w:spacing w:after="0" w:line="240" w:lineRule="auto"/>
        <w:contextualSpacing/>
        <w:jc w:val="both"/>
        <w:rPr>
          <w:rFonts w:eastAsia="Times New Roman"/>
          <w:lang w:eastAsia="ru-RU"/>
        </w:rPr>
      </w:pPr>
      <w:r w:rsidRPr="00914CBD">
        <w:rPr>
          <w:rFonts w:eastAsia="Calibri"/>
          <w:lang w:eastAsia="ar-SA"/>
        </w:rPr>
        <w:t xml:space="preserve">    5.1. </w:t>
      </w:r>
      <w:r w:rsidRPr="00914CBD">
        <w:rPr>
          <w:rFonts w:eastAsia="Times New Roman"/>
          <w:lang w:eastAsia="ru-RU"/>
        </w:rPr>
        <w:t>Требование не установлено</w:t>
      </w:r>
    </w:p>
    <w:p w:rsidR="00914CBD" w:rsidRPr="00694718" w:rsidRDefault="00914CBD" w:rsidP="00914CBD">
      <w:pPr>
        <w:suppressAutoHyphens/>
        <w:spacing w:after="0" w:line="240" w:lineRule="auto"/>
        <w:contextualSpacing/>
        <w:jc w:val="both"/>
        <w:rPr>
          <w:rFonts w:eastAsia="Calibri"/>
          <w:b/>
          <w:lang w:eastAsia="ar-SA"/>
        </w:rPr>
      </w:pP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914CBD"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6</w:t>
      </w:r>
      <w:r w:rsidR="00EE6F6B" w:rsidRPr="00694718">
        <w:rPr>
          <w:rFonts w:eastAsia="Calibri"/>
          <w:b/>
          <w:lang w:eastAsia="ar-SA"/>
        </w:rPr>
        <w:t xml:space="preserve">. Требование обеспечения 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914CBD" w:rsidP="00EE6F6B">
      <w:pPr>
        <w:tabs>
          <w:tab w:val="left" w:pos="851"/>
        </w:tabs>
        <w:suppressAutoHyphens/>
        <w:spacing w:after="0" w:line="240" w:lineRule="auto"/>
        <w:ind w:firstLine="567"/>
        <w:jc w:val="both"/>
        <w:rPr>
          <w:rFonts w:eastAsia="Calibri"/>
          <w:lang w:eastAsia="ar-SA"/>
        </w:rPr>
      </w:pPr>
      <w:r>
        <w:rPr>
          <w:rFonts w:eastAsia="Calibri"/>
          <w:lang w:eastAsia="ar-SA"/>
        </w:rPr>
        <w:t>6</w:t>
      </w:r>
      <w:r w:rsidR="00EE6F6B" w:rsidRPr="00694718">
        <w:rPr>
          <w:rFonts w:eastAsia="Calibri"/>
          <w:lang w:eastAsia="ar-SA"/>
        </w:rPr>
        <w:t xml:space="preserve">.1. </w:t>
      </w:r>
      <w:r w:rsidR="00D17A51" w:rsidRPr="007712B2">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914CBD" w:rsidP="000E381A">
      <w:pPr>
        <w:suppressAutoHyphens/>
        <w:autoSpaceDE w:val="0"/>
        <w:snapToGrid w:val="0"/>
        <w:spacing w:after="0" w:line="100" w:lineRule="atLeast"/>
        <w:ind w:firstLine="540"/>
        <w:jc w:val="center"/>
        <w:rPr>
          <w:rFonts w:eastAsia="Times New Roman"/>
          <w:b/>
          <w:bCs/>
          <w:lang w:eastAsia="ar-SA"/>
        </w:rPr>
      </w:pPr>
      <w:r>
        <w:rPr>
          <w:rFonts w:eastAsia="Times New Roman"/>
          <w:b/>
          <w:bCs/>
          <w:lang w:eastAsia="ar-SA"/>
        </w:rPr>
        <w:t>7</w:t>
      </w:r>
      <w:r w:rsidR="00EE6F6B" w:rsidRPr="00694718">
        <w:rPr>
          <w:rFonts w:eastAsia="Times New Roman"/>
          <w:b/>
          <w:bCs/>
          <w:lang w:eastAsia="ar-SA"/>
        </w:rPr>
        <w:t>. Документы, входящие в состав заявки</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914CBD" w:rsidP="00CE44BC">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 Для участия в комиссионном отборе участник подает заявку (</w:t>
      </w:r>
      <w:r w:rsidR="00B45FFF">
        <w:rPr>
          <w:rFonts w:eastAsia="Times New Roman"/>
          <w:lang w:eastAsia="ru-RU"/>
        </w:rPr>
        <w:t>ф</w:t>
      </w:r>
      <w:r w:rsidR="00B45FFF" w:rsidRPr="007712B2">
        <w:rPr>
          <w:rFonts w:eastAsia="Times New Roman"/>
          <w:lang w:eastAsia="ru-RU"/>
        </w:rPr>
        <w:t>орм</w:t>
      </w:r>
      <w:r w:rsidR="00B45FFF">
        <w:rPr>
          <w:rFonts w:eastAsia="Times New Roman"/>
          <w:lang w:eastAsia="ru-RU"/>
        </w:rPr>
        <w:t>а</w:t>
      </w:r>
      <w:r w:rsidR="00B45FFF" w:rsidRPr="007712B2">
        <w:rPr>
          <w:rFonts w:eastAsia="Times New Roman"/>
          <w:lang w:eastAsia="ru-RU"/>
        </w:rPr>
        <w:t xml:space="preserve"> № 1 к инструкции участникам) с приложением следующих документов:</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 xml:space="preserve">.1.1. Опись входящих в состав заявки документов(форма№ </w:t>
      </w:r>
      <w:r w:rsidR="00B45FFF">
        <w:rPr>
          <w:rFonts w:eastAsia="Times New Roman"/>
          <w:lang w:eastAsia="ru-RU"/>
        </w:rPr>
        <w:t>2</w:t>
      </w:r>
      <w:r w:rsidR="00B45FFF" w:rsidRPr="007712B2">
        <w:rPr>
          <w:rFonts w:eastAsia="Times New Roman"/>
          <w:lang w:eastAsia="ru-RU"/>
        </w:rPr>
        <w:t xml:space="preserve"> к инструкции участникам).</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B45FFF">
        <w:rPr>
          <w:rFonts w:eastAsia="Times New Roman"/>
          <w:lang w:eastAsia="ru-RU"/>
        </w:rPr>
        <w:t>ние действий от имени участника</w:t>
      </w:r>
      <w:r w:rsidR="00B45FFF"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 xml:space="preserve">.1.4. Договоры подряда и акты о приемке выполненных работ (унифицированная форма № КС-2) или копии указанных документов, </w:t>
      </w:r>
      <w:r w:rsidR="00B45FFF" w:rsidRPr="007712B2">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B45FFF">
        <w:rPr>
          <w:rFonts w:eastAsia="Times New Roman"/>
          <w:lang w:eastAsia="ru-RU"/>
        </w:rPr>
        <w:t xml:space="preserve"> (Форма № 3)</w:t>
      </w:r>
      <w:r w:rsidR="00B45FFF" w:rsidRPr="007712B2">
        <w:rPr>
          <w:rFonts w:eastAsia="Times New Roman"/>
          <w:lang w:eastAsia="ru-RU"/>
        </w:rPr>
        <w:t>.</w:t>
      </w:r>
    </w:p>
    <w:p w:rsidR="00B45FFF" w:rsidRPr="007712B2" w:rsidRDefault="00914CBD" w:rsidP="0055669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B45FFF">
        <w:rPr>
          <w:rFonts w:eastAsia="Times New Roman"/>
          <w:lang w:eastAsia="ru-RU"/>
        </w:rPr>
        <w:t xml:space="preserve"> (Форма № 5)</w:t>
      </w:r>
      <w:r w:rsidR="00B45FFF" w:rsidRPr="007712B2">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.1.7. Копия свидетельства о постановке на учет в налоговом органе.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.1.8. Копия свидетельства о государственной регистрации.</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B45FFF">
        <w:rPr>
          <w:rFonts w:eastAsia="Times New Roman"/>
          <w:lang w:eastAsia="ru-RU"/>
        </w:rPr>
        <w:t>,</w:t>
      </w:r>
      <w:r w:rsidR="00B45FFF" w:rsidRPr="008344DB">
        <w:rPr>
          <w:rFonts w:eastAsia="Times New Roman"/>
          <w:lang w:eastAsia="ru-RU"/>
        </w:rPr>
        <w:t xml:space="preserve">чем за </w:t>
      </w:r>
      <w:r w:rsidR="00D473BB">
        <w:rPr>
          <w:rFonts w:eastAsia="Times New Roman"/>
          <w:lang w:eastAsia="ru-RU"/>
        </w:rPr>
        <w:t>три месяца</w:t>
      </w:r>
      <w:r w:rsidR="00B45FFF" w:rsidRPr="008344DB">
        <w:rPr>
          <w:rFonts w:eastAsia="Times New Roman"/>
          <w:lang w:eastAsia="ru-RU"/>
        </w:rPr>
        <w:t xml:space="preserve"> до размещения извещения о проведении комиссионного отбора</w:t>
      </w:r>
      <w:r w:rsidR="00B45FFF" w:rsidRPr="007712B2">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914CBD" w:rsidP="00B45FFF">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7</w:t>
      </w:r>
      <w:r w:rsidR="00B45FFF">
        <w:rPr>
          <w:rFonts w:eastAsia="Times New Roman"/>
          <w:lang w:eastAsia="ru-RU"/>
        </w:rPr>
        <w:t>.1.1</w:t>
      </w:r>
      <w:r w:rsidR="004F1A3A">
        <w:rPr>
          <w:rFonts w:eastAsia="Times New Roman"/>
          <w:lang w:eastAsia="ru-RU"/>
        </w:rPr>
        <w:t>1</w:t>
      </w:r>
      <w:r w:rsidR="00B45FFF">
        <w:rPr>
          <w:rFonts w:eastAsia="Times New Roman"/>
          <w:lang w:eastAsia="ru-RU"/>
        </w:rPr>
        <w:t>. С</w:t>
      </w:r>
      <w:r w:rsidR="00B45FFF"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B45FFF">
        <w:rPr>
          <w:rFonts w:eastAsia="Times New Roman"/>
          <w:lang w:eastAsia="ru-RU"/>
        </w:rPr>
        <w:t>д</w:t>
      </w:r>
      <w:r w:rsidR="00B45FFF"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38240A">
        <w:rPr>
          <w:rFonts w:eastAsia="Times New Roman"/>
          <w:lang w:eastAsia="ru-RU"/>
        </w:rPr>
        <w:t>.2.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7A3BEA">
        <w:rPr>
          <w:rFonts w:eastAsia="Times New Roman"/>
          <w:lang w:eastAsia="ru-RU"/>
        </w:rPr>
        <w:t xml:space="preserve">б) </w:t>
      </w:r>
      <w:r w:rsidR="00914CBD" w:rsidRPr="007A3BEA">
        <w:rPr>
          <w:rFonts w:eastAsia="Times New Roman"/>
          <w:lang w:eastAsia="ru-RU"/>
        </w:rPr>
        <w:t>у участника в штате должен иметься квалифицированный персонал и</w:t>
      </w:r>
      <w:r w:rsidRPr="0038240A">
        <w:rPr>
          <w:rFonts w:eastAsia="Times New Roman"/>
          <w:lang w:eastAsia="ru-RU"/>
        </w:rPr>
        <w:t xml:space="preserve"> система менеджмента качества выполняемых работ, являющихся предметом </w:t>
      </w:r>
      <w:r w:rsidRPr="0038240A">
        <w:rPr>
          <w:rFonts w:eastAsia="Times New Roman"/>
          <w:lang w:eastAsia="ru-RU"/>
        </w:rPr>
        <w:lastRenderedPageBreak/>
        <w:t xml:space="preserve">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w:t>
      </w:r>
      <w:r w:rsidR="007A3BEA">
        <w:rPr>
          <w:rFonts w:eastAsia="Times New Roman"/>
          <w:lang w:eastAsia="ru-RU"/>
        </w:rPr>
        <w:t xml:space="preserve"> к конкурсной заявке</w:t>
      </w:r>
      <w:r>
        <w:rPr>
          <w:rFonts w:eastAsia="Times New Roman"/>
          <w:lang w:eastAsia="ru-RU"/>
        </w:rPr>
        <w:t>)</w:t>
      </w:r>
      <w:r w:rsidR="007A3BE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7A3BEA" w:rsidP="004D589E">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7A3BEA" w:rsidP="00EE6F6B">
      <w:pPr>
        <w:autoSpaceDE w:val="0"/>
        <w:autoSpaceDN w:val="0"/>
        <w:adjustRightInd w:val="0"/>
        <w:spacing w:after="0" w:line="240" w:lineRule="auto"/>
        <w:jc w:val="both"/>
        <w:outlineLvl w:val="2"/>
        <w:rPr>
          <w:rFonts w:eastAsia="Calibri"/>
          <w:lang w:eastAsia="ar-SA"/>
        </w:rPr>
      </w:pPr>
      <w:r>
        <w:rPr>
          <w:rFonts w:eastAsia="Calibri"/>
          <w:lang w:eastAsia="ar-SA"/>
        </w:rPr>
        <w:t xml:space="preserve">             8</w:t>
      </w:r>
      <w:r w:rsidR="00EE6F6B"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D74EE0">
        <w:rPr>
          <w:rFonts w:eastAsia="Calibri"/>
          <w:lang w:eastAsia="ar-SA"/>
        </w:rPr>
        <w:t>кабинет №6</w:t>
      </w:r>
      <w:r w:rsidR="0044768E">
        <w:rPr>
          <w:rFonts w:eastAsia="Calibri"/>
          <w:lang w:eastAsia="ar-SA"/>
        </w:rPr>
        <w:t xml:space="preserve"> приёмная </w:t>
      </w:r>
      <w:r w:rsidRPr="00694718">
        <w:rPr>
          <w:rFonts w:eastAsia="Calibri"/>
          <w:lang w:eastAsia="ar-SA"/>
        </w:rPr>
        <w:t>(понедельник – пятница с 9:00 до 13:00 и с 14:00 до 1</w:t>
      </w:r>
      <w:r w:rsidR="005C5470">
        <w:rPr>
          <w:rFonts w:eastAsia="Calibri"/>
          <w:lang w:eastAsia="ar-SA"/>
        </w:rPr>
        <w:t>5</w:t>
      </w:r>
      <w:r w:rsidRPr="00694718">
        <w:rPr>
          <w:rFonts w:eastAsia="Calibri"/>
          <w:lang w:eastAsia="ar-SA"/>
        </w:rPr>
        <w:t>:00; выходные дни суббота, воскресенье);</w:t>
      </w:r>
    </w:p>
    <w:p w:rsidR="00B75237" w:rsidRPr="00782D13" w:rsidRDefault="00B75237" w:rsidP="00B75237">
      <w:pPr>
        <w:autoSpaceDE w:val="0"/>
        <w:autoSpaceDN w:val="0"/>
        <w:adjustRightInd w:val="0"/>
        <w:spacing w:after="0" w:line="240" w:lineRule="auto"/>
        <w:ind w:firstLine="993"/>
        <w:jc w:val="both"/>
        <w:outlineLvl w:val="2"/>
        <w:rPr>
          <w:rFonts w:eastAsia="Calibri"/>
          <w:lang w:eastAsia="ar-SA"/>
        </w:rPr>
      </w:pPr>
      <w:r w:rsidRPr="00694718">
        <w:rPr>
          <w:rFonts w:eastAsia="Calibri"/>
          <w:lang w:eastAsia="ar-SA"/>
        </w:rPr>
        <w:t xml:space="preserve">Дата начала подачи </w:t>
      </w:r>
      <w:r w:rsidRPr="00782D13">
        <w:rPr>
          <w:rFonts w:eastAsia="Calibri"/>
          <w:lang w:eastAsia="ar-SA"/>
        </w:rPr>
        <w:t xml:space="preserve">заявок: </w:t>
      </w:r>
      <w:r w:rsidR="005C5470">
        <w:rPr>
          <w:rFonts w:eastAsia="Calibri"/>
          <w:lang w:eastAsia="ar-SA"/>
        </w:rPr>
        <w:t>28</w:t>
      </w:r>
      <w:r w:rsidR="00157EBB">
        <w:rPr>
          <w:rFonts w:eastAsia="Calibri"/>
          <w:lang w:eastAsia="ar-SA"/>
        </w:rPr>
        <w:t>.05.</w:t>
      </w:r>
      <w:r w:rsidRPr="00782D13">
        <w:rPr>
          <w:rFonts w:eastAsia="Calibri"/>
          <w:lang w:eastAsia="ar-SA"/>
        </w:rPr>
        <w:t xml:space="preserve"> 201</w:t>
      </w:r>
      <w:r w:rsidR="003F7B53">
        <w:rPr>
          <w:rFonts w:eastAsia="Calibri"/>
          <w:lang w:eastAsia="ar-SA"/>
        </w:rPr>
        <w:t>5</w:t>
      </w:r>
      <w:r w:rsidRPr="00782D13">
        <w:rPr>
          <w:rFonts w:eastAsia="Calibri"/>
          <w:lang w:eastAsia="ar-SA"/>
        </w:rPr>
        <w:t>г.</w:t>
      </w:r>
    </w:p>
    <w:p w:rsidR="00B75237" w:rsidRDefault="00B75237" w:rsidP="007D5055">
      <w:pPr>
        <w:autoSpaceDE w:val="0"/>
        <w:autoSpaceDN w:val="0"/>
        <w:adjustRightInd w:val="0"/>
        <w:spacing w:after="0" w:line="240" w:lineRule="auto"/>
        <w:ind w:firstLine="993"/>
        <w:jc w:val="both"/>
        <w:outlineLvl w:val="2"/>
        <w:rPr>
          <w:rFonts w:eastAsia="Calibri"/>
          <w:lang w:eastAsia="ar-SA"/>
        </w:rPr>
      </w:pPr>
      <w:r w:rsidRPr="00782D13">
        <w:rPr>
          <w:rFonts w:eastAsia="Calibri"/>
          <w:lang w:eastAsia="ar-SA"/>
        </w:rPr>
        <w:t xml:space="preserve">Дата окончания подачи заявок: </w:t>
      </w:r>
      <w:r w:rsidR="005C5470">
        <w:rPr>
          <w:rFonts w:eastAsia="Calibri"/>
          <w:lang w:eastAsia="ar-SA"/>
        </w:rPr>
        <w:t>10</w:t>
      </w:r>
      <w:r w:rsidR="00157EBB">
        <w:rPr>
          <w:rFonts w:eastAsia="Calibri"/>
          <w:lang w:eastAsia="ar-SA"/>
        </w:rPr>
        <w:t>.0</w:t>
      </w:r>
      <w:r w:rsidR="005C5470">
        <w:rPr>
          <w:rFonts w:eastAsia="Calibri"/>
          <w:lang w:eastAsia="ar-SA"/>
        </w:rPr>
        <w:t>6</w:t>
      </w:r>
      <w:r w:rsidR="00157EBB">
        <w:rPr>
          <w:rFonts w:eastAsia="Calibri"/>
          <w:lang w:eastAsia="ar-SA"/>
        </w:rPr>
        <w:t>.</w:t>
      </w:r>
      <w:r w:rsidRPr="00782D13">
        <w:rPr>
          <w:rFonts w:eastAsia="Calibri"/>
          <w:lang w:eastAsia="ar-SA"/>
        </w:rPr>
        <w:t xml:space="preserve"> 201</w:t>
      </w:r>
      <w:r w:rsidR="003F7B53">
        <w:rPr>
          <w:rFonts w:eastAsia="Calibri"/>
          <w:lang w:eastAsia="ar-SA"/>
        </w:rPr>
        <w:t>5</w:t>
      </w:r>
      <w:r w:rsidRPr="00782D13">
        <w:rPr>
          <w:rFonts w:eastAsia="Calibri"/>
          <w:lang w:eastAsia="ar-SA"/>
        </w:rPr>
        <w:t>г.</w:t>
      </w:r>
    </w:p>
    <w:p w:rsidR="007A3BEA" w:rsidRDefault="007A3BEA" w:rsidP="007D5055">
      <w:pPr>
        <w:autoSpaceDE w:val="0"/>
        <w:autoSpaceDN w:val="0"/>
        <w:adjustRightInd w:val="0"/>
        <w:spacing w:after="0" w:line="240" w:lineRule="auto"/>
        <w:ind w:firstLine="993"/>
        <w:jc w:val="both"/>
        <w:outlineLvl w:val="2"/>
        <w:rPr>
          <w:rFonts w:eastAsia="Calibri"/>
          <w:lang w:eastAsia="ar-SA"/>
        </w:rPr>
      </w:pPr>
    </w:p>
    <w:p w:rsidR="007A3BEA" w:rsidRPr="00EE3388" w:rsidRDefault="007A3BEA" w:rsidP="007A3BEA">
      <w:pPr>
        <w:autoSpaceDE w:val="0"/>
        <w:autoSpaceDN w:val="0"/>
        <w:adjustRightInd w:val="0"/>
        <w:spacing w:after="0" w:line="240" w:lineRule="auto"/>
        <w:ind w:firstLine="709"/>
        <w:jc w:val="center"/>
        <w:outlineLvl w:val="2"/>
        <w:rPr>
          <w:b/>
          <w:lang w:eastAsia="ar-SA"/>
        </w:rPr>
      </w:pPr>
      <w:r w:rsidRPr="0044768E">
        <w:rPr>
          <w:b/>
          <w:lang w:eastAsia="ar-SA"/>
        </w:rPr>
        <w:t>9.</w:t>
      </w:r>
      <w:r w:rsidRPr="00EE3388">
        <w:rPr>
          <w:b/>
          <w:lang w:eastAsia="ar-SA"/>
        </w:rPr>
        <w:t xml:space="preserve"> Порядок предоставления разъяснений.</w:t>
      </w:r>
    </w:p>
    <w:p w:rsidR="007A3BEA" w:rsidRPr="00EE3388" w:rsidRDefault="007A3BEA" w:rsidP="007A3BEA">
      <w:pPr>
        <w:autoSpaceDE w:val="0"/>
        <w:autoSpaceDN w:val="0"/>
        <w:adjustRightInd w:val="0"/>
        <w:spacing w:after="0" w:line="240" w:lineRule="auto"/>
        <w:ind w:firstLine="709"/>
        <w:jc w:val="both"/>
        <w:outlineLvl w:val="2"/>
        <w:rPr>
          <w:b/>
          <w:lang w:eastAsia="ar-SA"/>
        </w:rPr>
      </w:pPr>
    </w:p>
    <w:p w:rsidR="007A3BEA" w:rsidRPr="000E381A" w:rsidRDefault="007A3BEA" w:rsidP="007A3BEA">
      <w:pPr>
        <w:suppressAutoHyphens/>
        <w:autoSpaceDE w:val="0"/>
        <w:spacing w:after="0" w:line="240" w:lineRule="auto"/>
        <w:ind w:firstLine="851"/>
        <w:jc w:val="both"/>
        <w:rPr>
          <w:bCs/>
          <w:lang w:eastAsia="ar-SA"/>
        </w:rPr>
      </w:pPr>
      <w:r>
        <w:rPr>
          <w:bCs/>
          <w:lang w:eastAsia="ar-SA"/>
        </w:rPr>
        <w:t xml:space="preserve">9.1. </w:t>
      </w:r>
      <w:r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A3BEA" w:rsidRDefault="007A3BEA" w:rsidP="007A3BEA">
      <w:pPr>
        <w:suppressAutoHyphens/>
        <w:autoSpaceDE w:val="0"/>
        <w:spacing w:after="0" w:line="240" w:lineRule="auto"/>
        <w:ind w:firstLine="851"/>
        <w:jc w:val="both"/>
        <w:rPr>
          <w:lang w:eastAsia="ar-SA"/>
        </w:rPr>
      </w:pPr>
      <w:r>
        <w:rPr>
          <w:bCs/>
          <w:lang w:eastAsia="ar-SA"/>
        </w:rPr>
        <w:t xml:space="preserve">9.2. </w:t>
      </w:r>
      <w:r w:rsidRPr="00EE3388">
        <w:rPr>
          <w:lang w:eastAsia="ar-SA"/>
        </w:rPr>
        <w:t>Разъяснения предоставляются Заказчиком</w:t>
      </w:r>
      <w:r>
        <w:rPr>
          <w:lang w:eastAsia="ar-SA"/>
        </w:rPr>
        <w:t>,</w:t>
      </w:r>
      <w:r w:rsidRPr="00EE3388">
        <w:rPr>
          <w:lang w:eastAsia="ar-SA"/>
        </w:rPr>
        <w:t xml:space="preserve"> начиная </w:t>
      </w:r>
      <w:r w:rsidRPr="00EE3388">
        <w:t>со дня опубликования извещения и документации</w:t>
      </w:r>
      <w:r w:rsidRPr="00EE3388">
        <w:rPr>
          <w:lang w:eastAsia="ar-SA"/>
        </w:rPr>
        <w:t xml:space="preserve"> о комиссионном отборе, через уполномоченное должностное лицо</w:t>
      </w:r>
      <w:r>
        <w:rPr>
          <w:lang w:eastAsia="ar-SA"/>
        </w:rPr>
        <w:t>.</w:t>
      </w:r>
    </w:p>
    <w:p w:rsidR="007A3BEA" w:rsidRPr="000E381A" w:rsidRDefault="007A3BEA" w:rsidP="007A3BEA">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A3BEA" w:rsidRDefault="007A3BEA" w:rsidP="007A3BEA">
      <w:pPr>
        <w:suppressAutoHyphens/>
        <w:autoSpaceDE w:val="0"/>
        <w:spacing w:after="0" w:line="240" w:lineRule="auto"/>
        <w:ind w:firstLine="851"/>
        <w:jc w:val="both"/>
        <w:rPr>
          <w:bCs/>
          <w:lang w:eastAsia="ar-SA"/>
        </w:rPr>
      </w:pPr>
      <w:r w:rsidRPr="000E381A">
        <w:rPr>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7A3BEA" w:rsidRPr="00694718" w:rsidRDefault="007A3BEA" w:rsidP="007D5055">
      <w:pPr>
        <w:autoSpaceDE w:val="0"/>
        <w:autoSpaceDN w:val="0"/>
        <w:adjustRightInd w:val="0"/>
        <w:spacing w:after="0" w:line="240" w:lineRule="auto"/>
        <w:ind w:firstLine="993"/>
        <w:jc w:val="both"/>
        <w:outlineLvl w:val="2"/>
        <w:rPr>
          <w:rFonts w:eastAsia="Calibri"/>
          <w:lang w:eastAsia="ar-SA"/>
        </w:rPr>
      </w:pP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75237" w:rsidRPr="00694718" w:rsidRDefault="007A3BEA" w:rsidP="00B75237">
      <w:pPr>
        <w:pStyle w:val="afffff4"/>
        <w:ind w:firstLine="851"/>
        <w:jc w:val="center"/>
        <w:rPr>
          <w:b/>
          <w:sz w:val="28"/>
          <w:szCs w:val="28"/>
        </w:rPr>
      </w:pPr>
      <w:r>
        <w:rPr>
          <w:b/>
          <w:sz w:val="28"/>
          <w:szCs w:val="28"/>
        </w:rPr>
        <w:t>10</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7A3BEA"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9D65A8" w:rsidRPr="00132001">
        <w:rPr>
          <w:rFonts w:eastAsia="Calibri"/>
          <w:lang w:eastAsia="ar-SA"/>
        </w:rPr>
        <w:t xml:space="preserve">.1. Заявки должны быть доставлены участниками по адресу и в сроки, указанные в п. </w:t>
      </w:r>
      <w:r>
        <w:rPr>
          <w:rFonts w:eastAsia="Calibri"/>
          <w:lang w:eastAsia="ar-SA"/>
        </w:rPr>
        <w:t>8</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.2. Каждый конверт с заявкой</w:t>
      </w:r>
      <w:r w:rsidR="005F1AFA">
        <w:rPr>
          <w:rFonts w:eastAsia="Calibri"/>
          <w:lang w:eastAsia="ar-SA"/>
        </w:rPr>
        <w:t xml:space="preserve"> в письменной форме, поступивший</w:t>
      </w:r>
      <w:r w:rsidR="009D65A8" w:rsidRPr="00132001">
        <w:rPr>
          <w:rFonts w:eastAsia="Calibri"/>
          <w:lang w:eastAsia="ar-SA"/>
        </w:rPr>
        <w:t xml:space="preserve">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9D65A8" w:rsidRPr="00132001">
        <w:rPr>
          <w:rFonts w:eastAsia="Calibri"/>
          <w:lang w:eastAsia="ar-SA"/>
        </w:rPr>
        <w:lastRenderedPageBreak/>
        <w:t>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782D13" w:rsidRPr="00132001" w:rsidRDefault="00782D13"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0E381A">
        <w:rPr>
          <w:rFonts w:eastAsia="Calibri"/>
          <w:b/>
          <w:lang w:eastAsia="ar-SA"/>
        </w:rPr>
        <w:t>ПОДРЯДНОЙ ОРГАНИЗАЦИИ</w:t>
      </w:r>
    </w:p>
    <w:p w:rsidR="009D65A8" w:rsidRDefault="009D65A8" w:rsidP="000E381A">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995919">
        <w:rPr>
          <w:rFonts w:eastAsia="Calibri"/>
          <w:b/>
          <w:lang w:eastAsia="ar-SA"/>
        </w:rPr>
        <w:t xml:space="preserve">«Капитальный </w:t>
      </w:r>
      <w:proofErr w:type="gramStart"/>
      <w:r w:rsidRPr="00995919">
        <w:rPr>
          <w:rFonts w:eastAsia="Calibri"/>
          <w:b/>
          <w:lang w:eastAsia="ar-SA"/>
        </w:rPr>
        <w:t xml:space="preserve">ремонт </w:t>
      </w:r>
      <w:r w:rsidR="00B343EA">
        <w:rPr>
          <w:rFonts w:eastAsia="Calibri"/>
          <w:b/>
          <w:lang w:eastAsia="ar-SA"/>
        </w:rPr>
        <w:t xml:space="preserve"> кр</w:t>
      </w:r>
      <w:r w:rsidR="007A3BEA">
        <w:rPr>
          <w:rFonts w:eastAsia="Calibri"/>
          <w:b/>
          <w:lang w:eastAsia="ar-SA"/>
        </w:rPr>
        <w:t>ыш</w:t>
      </w:r>
      <w:r w:rsidR="00B343EA">
        <w:rPr>
          <w:rFonts w:eastAsia="Calibri"/>
          <w:b/>
          <w:lang w:eastAsia="ar-SA"/>
        </w:rPr>
        <w:t>и</w:t>
      </w:r>
      <w:proofErr w:type="gramEnd"/>
      <w:r w:rsidR="005C5470">
        <w:rPr>
          <w:rFonts w:eastAsia="Calibri"/>
          <w:b/>
          <w:lang w:eastAsia="ar-SA"/>
        </w:rPr>
        <w:t xml:space="preserve"> </w:t>
      </w:r>
      <w:r w:rsidRPr="00995919">
        <w:rPr>
          <w:rFonts w:eastAsia="Calibri"/>
          <w:b/>
          <w:lang w:eastAsia="ar-SA"/>
        </w:rPr>
        <w:t xml:space="preserve">многоквартирного дома, расположенного по адресу Мурманская область, г. </w:t>
      </w:r>
      <w:r w:rsidR="00B343EA">
        <w:rPr>
          <w:rFonts w:eastAsia="Calibri"/>
          <w:b/>
          <w:lang w:eastAsia="ar-SA"/>
        </w:rPr>
        <w:t>Мурманск</w:t>
      </w:r>
      <w:r w:rsidR="00AB12EC">
        <w:rPr>
          <w:rFonts w:eastAsia="Calibri"/>
          <w:b/>
          <w:lang w:eastAsia="ar-SA"/>
        </w:rPr>
        <w:t xml:space="preserve">, ул. </w:t>
      </w:r>
      <w:r w:rsidR="00B343EA">
        <w:rPr>
          <w:rFonts w:eastAsia="Calibri"/>
          <w:b/>
          <w:lang w:eastAsia="ar-SA"/>
        </w:rPr>
        <w:t>Лесная</w:t>
      </w:r>
      <w:r w:rsidR="00AB12EC">
        <w:rPr>
          <w:rFonts w:eastAsia="Calibri"/>
          <w:b/>
          <w:lang w:eastAsia="ar-SA"/>
        </w:rPr>
        <w:t xml:space="preserve">, д. </w:t>
      </w:r>
      <w:r w:rsidR="00B343EA">
        <w:rPr>
          <w:rFonts w:eastAsia="Calibri"/>
          <w:b/>
          <w:lang w:eastAsia="ar-SA"/>
        </w:rPr>
        <w:t>1</w:t>
      </w:r>
      <w:r w:rsidR="0044768E">
        <w:rPr>
          <w:rFonts w:eastAsia="Calibri"/>
          <w:b/>
          <w:lang w:eastAsia="ar-SA"/>
        </w:rPr>
        <w:t>0</w:t>
      </w:r>
      <w:r w:rsidR="007A3BEA">
        <w:rPr>
          <w:rFonts w:eastAsia="Calibri"/>
          <w:b/>
          <w:lang w:eastAsia="ar-SA"/>
        </w:rPr>
        <w:t>»</w:t>
      </w:r>
      <w:r w:rsidR="00AB12EC">
        <w:rPr>
          <w:rFonts w:eastAsia="Calibri"/>
          <w:b/>
          <w:lang w:eastAsia="ar-SA"/>
        </w:rPr>
        <w:t>.</w:t>
      </w:r>
    </w:p>
    <w:p w:rsidR="0034593B" w:rsidRPr="00995919" w:rsidRDefault="0034593B" w:rsidP="000E381A">
      <w:pPr>
        <w:autoSpaceDE w:val="0"/>
        <w:autoSpaceDN w:val="0"/>
        <w:adjustRightInd w:val="0"/>
        <w:spacing w:after="0" w:line="240" w:lineRule="auto"/>
        <w:jc w:val="both"/>
        <w:outlineLvl w:val="2"/>
        <w:rPr>
          <w:rFonts w:eastAsia="Calibri"/>
          <w:b/>
          <w:lang w:eastAsia="ar-SA"/>
        </w:rPr>
      </w:pP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.17. Если конверт не запечатан или маркирован с нарушением требований п. 8.16. Заказчик не несет ответственности в случае его потери или вскрытия раньше срока.</w:t>
      </w:r>
    </w:p>
    <w:p w:rsidR="00EE6F6B" w:rsidRPr="00694718" w:rsidRDefault="007A3BEA" w:rsidP="0034593B">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B75237" w:rsidP="00EE6F6B">
      <w:pPr>
        <w:suppressAutoHyphens/>
        <w:autoSpaceDE w:val="0"/>
        <w:autoSpaceDN w:val="0"/>
        <w:adjustRightInd w:val="0"/>
        <w:spacing w:after="0" w:line="240" w:lineRule="auto"/>
        <w:ind w:firstLine="540"/>
        <w:jc w:val="center"/>
        <w:outlineLvl w:val="2"/>
        <w:rPr>
          <w:rFonts w:eastAsia="Calibri"/>
          <w:b/>
          <w:bCs/>
          <w:lang w:eastAsia="ar-SA"/>
        </w:rPr>
      </w:pPr>
      <w:r w:rsidRPr="00694718">
        <w:rPr>
          <w:rFonts w:eastAsia="Calibri"/>
          <w:b/>
          <w:bCs/>
          <w:lang w:eastAsia="ar-SA"/>
        </w:rPr>
        <w:t>9</w:t>
      </w:r>
      <w:r w:rsidR="00D44A92">
        <w:rPr>
          <w:rFonts w:eastAsia="Calibri"/>
          <w:b/>
          <w:bCs/>
          <w:lang w:eastAsia="ar-SA"/>
        </w:rPr>
        <w:t>. Место,</w:t>
      </w:r>
      <w:r w:rsidR="00EE6F6B" w:rsidRPr="00694718">
        <w:rPr>
          <w:rFonts w:eastAsia="Calibri"/>
          <w:b/>
          <w:bCs/>
          <w:lang w:eastAsia="ar-SA"/>
        </w:rPr>
        <w:t xml:space="preserve"> дата</w:t>
      </w:r>
      <w:r w:rsidR="00D44A92">
        <w:rPr>
          <w:rFonts w:eastAsia="Calibri"/>
          <w:b/>
          <w:bCs/>
          <w:lang w:eastAsia="ar-SA"/>
        </w:rPr>
        <w:t xml:space="preserve"> и время</w:t>
      </w:r>
      <w:r w:rsidR="00EE6F6B" w:rsidRPr="00694718">
        <w:rPr>
          <w:rFonts w:eastAsia="Calibri"/>
          <w:b/>
          <w:bCs/>
          <w:lang w:eastAsia="ar-SA"/>
        </w:rPr>
        <w:t xml:space="preserve">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7A3BEA" w:rsidRDefault="00B75237" w:rsidP="0034593B">
      <w:pPr>
        <w:tabs>
          <w:tab w:val="left" w:pos="800"/>
        </w:tabs>
        <w:suppressAutoHyphens/>
        <w:autoSpaceDE w:val="0"/>
        <w:autoSpaceDN w:val="0"/>
        <w:adjustRightInd w:val="0"/>
        <w:spacing w:after="0" w:line="240" w:lineRule="auto"/>
        <w:ind w:firstLine="851"/>
        <w:jc w:val="both"/>
        <w:rPr>
          <w:rFonts w:eastAsia="Calibri"/>
          <w:color w:val="000000"/>
          <w:lang w:eastAsia="ar-SA"/>
        </w:rPr>
      </w:pPr>
      <w:r w:rsidRPr="007A3BEA">
        <w:rPr>
          <w:rFonts w:eastAsia="Calibri"/>
          <w:lang w:eastAsia="ar-SA"/>
        </w:rPr>
        <w:t>9</w:t>
      </w:r>
      <w:r w:rsidR="00EE6F6B" w:rsidRPr="007A3BEA">
        <w:rPr>
          <w:rFonts w:eastAsia="Calibri"/>
          <w:lang w:eastAsia="ar-SA"/>
        </w:rPr>
        <w:t xml:space="preserve">.1. </w:t>
      </w:r>
      <w:r w:rsidR="002B1C35" w:rsidRPr="007A3BEA">
        <w:rPr>
          <w:rFonts w:eastAsia="Calibri"/>
          <w:lang w:eastAsia="ar-SA"/>
        </w:rPr>
        <w:t xml:space="preserve">Комиссионный отборподрядной организации </w:t>
      </w:r>
      <w:r w:rsidR="00EE6F6B" w:rsidRPr="007A3BEA">
        <w:rPr>
          <w:rFonts w:eastAsia="Calibri"/>
          <w:lang w:eastAsia="ar-SA"/>
        </w:rPr>
        <w:t xml:space="preserve">проводиться по адресу: </w:t>
      </w:r>
      <w:r w:rsidR="007A3BEA" w:rsidRPr="007A3BEA">
        <w:rPr>
          <w:rFonts w:eastAsia="Calibri"/>
          <w:lang w:eastAsia="ar-SA"/>
        </w:rPr>
        <w:t xml:space="preserve">183031, г. Мурманск, ул. </w:t>
      </w:r>
      <w:proofErr w:type="spellStart"/>
      <w:r w:rsidR="007A3BEA" w:rsidRPr="007A3BEA">
        <w:rPr>
          <w:rFonts w:eastAsia="Calibri"/>
          <w:lang w:eastAsia="ar-SA"/>
        </w:rPr>
        <w:t>Подстаницкого</w:t>
      </w:r>
      <w:proofErr w:type="spellEnd"/>
      <w:r w:rsidR="007A3BEA" w:rsidRPr="007A3BEA">
        <w:rPr>
          <w:rFonts w:eastAsia="Calibri"/>
          <w:lang w:eastAsia="ar-SA"/>
        </w:rPr>
        <w:t>, д. 1</w:t>
      </w:r>
      <w:r w:rsidR="00D44A92">
        <w:rPr>
          <w:rFonts w:eastAsia="Calibri"/>
          <w:lang w:eastAsia="ar-SA"/>
        </w:rPr>
        <w:t>.</w:t>
      </w:r>
    </w:p>
    <w:p w:rsidR="00D44A92" w:rsidRPr="007A3BEA" w:rsidRDefault="00651E37" w:rsidP="00D44A92">
      <w:pPr>
        <w:tabs>
          <w:tab w:val="left" w:pos="800"/>
        </w:tabs>
        <w:suppressAutoHyphens/>
        <w:autoSpaceDE w:val="0"/>
        <w:autoSpaceDN w:val="0"/>
        <w:adjustRightInd w:val="0"/>
        <w:spacing w:after="0" w:line="240" w:lineRule="auto"/>
        <w:ind w:firstLine="851"/>
        <w:jc w:val="both"/>
        <w:rPr>
          <w:rFonts w:eastAsia="Calibri"/>
          <w:color w:val="000000"/>
          <w:lang w:eastAsia="ar-SA"/>
        </w:rPr>
      </w:pPr>
      <w:r w:rsidRPr="007A3BEA">
        <w:t>9.</w:t>
      </w:r>
      <w:r w:rsidR="00EE6F6B" w:rsidRPr="007A3BEA">
        <w:rPr>
          <w:rFonts w:eastAsia="Calibri"/>
          <w:color w:val="000000"/>
          <w:lang w:eastAsia="ar-SA"/>
        </w:rPr>
        <w:t xml:space="preserve">2. Дата проведения </w:t>
      </w:r>
      <w:r w:rsidR="002B1C35" w:rsidRPr="007A3BEA">
        <w:rPr>
          <w:rFonts w:eastAsia="Calibri"/>
          <w:color w:val="000000"/>
          <w:lang w:eastAsia="ar-SA"/>
        </w:rPr>
        <w:t>комиссионного отбора</w:t>
      </w:r>
      <w:r w:rsidR="00EE6F6B" w:rsidRPr="007A3BEA">
        <w:rPr>
          <w:rFonts w:eastAsia="Calibri"/>
          <w:color w:val="000000"/>
          <w:lang w:eastAsia="ar-SA"/>
        </w:rPr>
        <w:t xml:space="preserve"> – </w:t>
      </w:r>
      <w:r w:rsidR="005C5470">
        <w:rPr>
          <w:rFonts w:eastAsia="Calibri"/>
          <w:color w:val="000000"/>
          <w:lang w:eastAsia="ar-SA"/>
        </w:rPr>
        <w:t>11</w:t>
      </w:r>
      <w:r w:rsidR="00157EBB">
        <w:rPr>
          <w:rFonts w:eastAsia="Calibri"/>
          <w:color w:val="000000"/>
          <w:lang w:eastAsia="ar-SA"/>
        </w:rPr>
        <w:t>.0</w:t>
      </w:r>
      <w:r w:rsidR="005C5470">
        <w:rPr>
          <w:rFonts w:eastAsia="Calibri"/>
          <w:color w:val="000000"/>
          <w:lang w:eastAsia="ar-SA"/>
        </w:rPr>
        <w:t>6.</w:t>
      </w:r>
      <w:r w:rsidR="00782D13" w:rsidRPr="007A3BEA">
        <w:rPr>
          <w:rFonts w:eastAsia="Calibri"/>
          <w:color w:val="000000"/>
          <w:lang w:eastAsia="ar-SA"/>
        </w:rPr>
        <w:t xml:space="preserve"> 201</w:t>
      </w:r>
      <w:r w:rsidR="00D44A92">
        <w:rPr>
          <w:rFonts w:eastAsia="Calibri"/>
          <w:color w:val="000000"/>
          <w:lang w:eastAsia="ar-SA"/>
        </w:rPr>
        <w:t>5</w:t>
      </w:r>
      <w:r w:rsidR="0017626B" w:rsidRPr="007A3BEA">
        <w:rPr>
          <w:rFonts w:eastAsia="Calibri"/>
          <w:color w:val="000000"/>
          <w:lang w:eastAsia="ar-SA"/>
        </w:rPr>
        <w:t xml:space="preserve"> года</w:t>
      </w:r>
      <w:r w:rsidR="005C5470">
        <w:rPr>
          <w:rFonts w:eastAsia="Calibri"/>
          <w:color w:val="000000"/>
          <w:lang w:eastAsia="ar-SA"/>
        </w:rPr>
        <w:t xml:space="preserve"> </w:t>
      </w:r>
      <w:r w:rsidR="00D44A92" w:rsidRPr="007A3BEA">
        <w:rPr>
          <w:rFonts w:eastAsia="Calibri"/>
          <w:color w:val="000000"/>
          <w:lang w:eastAsia="ar-SA"/>
        </w:rPr>
        <w:t>в 11:00 ч.</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1598"/>
        </w:tabs>
        <w:suppressAutoHyphens/>
        <w:spacing w:after="0" w:line="240" w:lineRule="auto"/>
        <w:ind w:left="-16" w:firstLine="540"/>
        <w:jc w:val="center"/>
        <w:rPr>
          <w:rFonts w:eastAsia="Calibri"/>
          <w:b/>
          <w:color w:val="000000"/>
          <w:lang w:eastAsia="ar-SA"/>
        </w:rPr>
      </w:pPr>
      <w:r w:rsidRPr="00D44A92">
        <w:rPr>
          <w:rFonts w:eastAsia="Calibri"/>
          <w:b/>
          <w:color w:val="000000"/>
          <w:lang w:eastAsia="ar-SA"/>
        </w:rPr>
        <w:t>12.</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подряднойорганизации</w:t>
      </w:r>
    </w:p>
    <w:p w:rsidR="00D44A92" w:rsidRPr="00694718" w:rsidRDefault="00D44A92" w:rsidP="00D44A92">
      <w:pPr>
        <w:tabs>
          <w:tab w:val="left" w:pos="1598"/>
        </w:tabs>
        <w:suppressAutoHyphens/>
        <w:spacing w:after="0" w:line="240" w:lineRule="auto"/>
        <w:ind w:left="-16" w:firstLine="540"/>
        <w:jc w:val="center"/>
        <w:rPr>
          <w:rFonts w:eastAsia="Calibri"/>
          <w:color w:val="FF0000"/>
          <w:lang w:eastAsia="ar-SA"/>
        </w:rPr>
      </w:pP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 xml:space="preserve">.2.  Комиссия оценивает критерии путем ранжирования их значимости по балльной системе, в соответствии с Порядком. </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.3.  Общее максимальное количество баллов по трем критериям - 100.</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.4. Оценка заявок на комиссионный отбор проводится Комиссией в следующей последовательности: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D44A92" w:rsidRPr="00694718" w:rsidTr="0044768E">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D44A92" w:rsidRPr="00694718" w:rsidTr="0044768E">
        <w:trPr>
          <w:trHeight w:val="400"/>
          <w:tblCellSpacing w:w="5" w:type="nil"/>
        </w:trPr>
        <w:tc>
          <w:tcPr>
            <w:tcW w:w="1725"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D44A92" w:rsidRPr="00694718" w:rsidTr="0044768E">
        <w:trPr>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D44A92" w:rsidRPr="00694718" w:rsidTr="0044768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D44A92" w:rsidRPr="00694718" w:rsidTr="0044768E">
        <w:trPr>
          <w:trHeight w:val="400"/>
          <w:tblCellSpacing w:w="5" w:type="nil"/>
        </w:trPr>
        <w:tc>
          <w:tcPr>
            <w:tcW w:w="1955"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44768E">
        <w:trPr>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1" w:name="Par331"/>
      <w:bookmarkEnd w:id="1"/>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D44A92" w:rsidRPr="00694718" w:rsidRDefault="00D44A92" w:rsidP="00D44A92">
      <w:pPr>
        <w:tabs>
          <w:tab w:val="left" w:pos="1598"/>
        </w:tabs>
        <w:suppressAutoHyphens/>
        <w:spacing w:after="0" w:line="240" w:lineRule="auto"/>
        <w:jc w:val="right"/>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300"/>
        <w:gridCol w:w="1677"/>
        <w:gridCol w:w="992"/>
        <w:gridCol w:w="2268"/>
        <w:gridCol w:w="1800"/>
        <w:gridCol w:w="1517"/>
      </w:tblGrid>
      <w:tr w:rsidR="00D44A92" w:rsidRPr="00694718" w:rsidTr="0044768E">
        <w:trPr>
          <w:trHeight w:val="540"/>
          <w:tblCellSpacing w:w="5" w:type="nil"/>
        </w:trPr>
        <w:tc>
          <w:tcPr>
            <w:tcW w:w="1300"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D44A92" w:rsidRPr="00694718" w:rsidTr="0044768E">
        <w:trPr>
          <w:trHeight w:val="36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72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44768E">
        <w:trPr>
          <w:trHeight w:val="180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90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44768E">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D44A92" w:rsidRPr="00694718" w:rsidTr="0044768E">
        <w:trPr>
          <w:trHeight w:val="14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D44A92" w:rsidRDefault="00D44A92" w:rsidP="00D44A92">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p>
    <w:p w:rsidR="00D44A92"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D44A92" w:rsidRPr="00D44A92" w:rsidRDefault="00D44A92" w:rsidP="00D44A92">
      <w:pPr>
        <w:pStyle w:val="afffff4"/>
        <w:tabs>
          <w:tab w:val="left" w:pos="851"/>
        </w:tabs>
        <w:ind w:firstLine="851"/>
        <w:jc w:val="both"/>
        <w:rPr>
          <w:sz w:val="28"/>
          <w:szCs w:val="28"/>
        </w:rPr>
      </w:pPr>
      <w:r w:rsidRPr="00D44A92">
        <w:rPr>
          <w:sz w:val="28"/>
          <w:szCs w:val="28"/>
        </w:rPr>
        <w:t>12.9. Заявка отклоняется комиссией в случае:</w:t>
      </w:r>
    </w:p>
    <w:p w:rsidR="00D44A92" w:rsidRPr="00D44A92" w:rsidRDefault="00D44A92" w:rsidP="00D44A92">
      <w:pPr>
        <w:pStyle w:val="afffff4"/>
        <w:tabs>
          <w:tab w:val="left" w:pos="851"/>
        </w:tabs>
        <w:ind w:firstLine="851"/>
        <w:jc w:val="both"/>
        <w:rPr>
          <w:sz w:val="28"/>
          <w:szCs w:val="28"/>
        </w:rPr>
      </w:pPr>
      <w:r w:rsidRPr="00D44A92">
        <w:rPr>
          <w:sz w:val="28"/>
          <w:szCs w:val="28"/>
        </w:rPr>
        <w:t>- предоставления документов, указанных в пункте 4.4 Порядка и пункте 7.1. настоящей документации не в полном объеме, не соответствующих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участников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D44A92" w:rsidRPr="008344DB" w:rsidRDefault="00D44A92" w:rsidP="00D44A92">
      <w:pPr>
        <w:pStyle w:val="afffff4"/>
        <w:tabs>
          <w:tab w:val="left" w:pos="851"/>
        </w:tabs>
        <w:ind w:firstLine="851"/>
        <w:jc w:val="both"/>
        <w:rPr>
          <w:sz w:val="28"/>
          <w:szCs w:val="28"/>
        </w:rPr>
      </w:pPr>
      <w:r w:rsidRPr="00D44A92">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 момента подписания протокола вскрытия конвертов.</w:t>
      </w:r>
    </w:p>
    <w:p w:rsidR="00D44A92" w:rsidRPr="008344DB" w:rsidRDefault="00D44A92" w:rsidP="00D44A92">
      <w:pPr>
        <w:pStyle w:val="afffff4"/>
        <w:tabs>
          <w:tab w:val="left" w:pos="851"/>
        </w:tabs>
        <w:ind w:firstLine="851"/>
        <w:jc w:val="both"/>
        <w:rPr>
          <w:sz w:val="28"/>
          <w:szCs w:val="28"/>
        </w:rPr>
      </w:pPr>
      <w:r>
        <w:rPr>
          <w:sz w:val="28"/>
          <w:szCs w:val="28"/>
        </w:rPr>
        <w:t>12</w:t>
      </w:r>
      <w:r w:rsidRPr="008344DB">
        <w:rPr>
          <w:sz w:val="28"/>
          <w:szCs w:val="28"/>
        </w:rPr>
        <w:t>.10. Комиссионный отбор объявляется несостоявшимся в следующих случаях:</w:t>
      </w:r>
    </w:p>
    <w:p w:rsidR="00D44A92" w:rsidRPr="008344DB" w:rsidRDefault="00D44A92" w:rsidP="00D44A92">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D44A92" w:rsidRPr="008344DB" w:rsidRDefault="00D44A92" w:rsidP="00D44A92">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D44A92" w:rsidRPr="008344DB" w:rsidRDefault="00D44A92" w:rsidP="00D44A92">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Pr>
          <w:sz w:val="28"/>
          <w:szCs w:val="28"/>
        </w:rPr>
        <w:t>,</w:t>
      </w:r>
      <w:r w:rsidRPr="008344DB">
        <w:rPr>
          <w:sz w:val="28"/>
          <w:szCs w:val="28"/>
        </w:rPr>
        <w:t xml:space="preserve"> процедура комиссионного отбора проводится повторно.</w:t>
      </w:r>
    </w:p>
    <w:p w:rsidR="00D44A92" w:rsidRPr="008344DB" w:rsidRDefault="00D44A92" w:rsidP="00D44A92">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D44A92" w:rsidRPr="008344DB" w:rsidRDefault="00D44A92" w:rsidP="00D44A92">
      <w:pPr>
        <w:pStyle w:val="afffff4"/>
        <w:tabs>
          <w:tab w:val="left" w:pos="851"/>
        </w:tabs>
        <w:ind w:firstLine="851"/>
        <w:jc w:val="both"/>
        <w:rPr>
          <w:sz w:val="28"/>
          <w:szCs w:val="28"/>
        </w:rPr>
      </w:pPr>
      <w:r>
        <w:rPr>
          <w:sz w:val="28"/>
          <w:szCs w:val="28"/>
        </w:rPr>
        <w:lastRenderedPageBreak/>
        <w:t>12</w:t>
      </w:r>
      <w:r w:rsidRPr="008344DB">
        <w:rPr>
          <w:sz w:val="28"/>
          <w:szCs w:val="28"/>
        </w:rPr>
        <w:t>.11</w:t>
      </w:r>
      <w:r>
        <w:rPr>
          <w:sz w:val="28"/>
          <w:szCs w:val="28"/>
        </w:rPr>
        <w:t>.</w:t>
      </w:r>
      <w:r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D44A92" w:rsidRPr="00694718" w:rsidRDefault="00D44A92" w:rsidP="00D44A92">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D44A92">
        <w:rPr>
          <w:rFonts w:eastAsia="Calibri"/>
          <w:b/>
          <w:bCs/>
          <w:lang w:eastAsia="ar-SA"/>
        </w:rPr>
        <w:t>3</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565709" w:rsidRPr="00694718" w:rsidRDefault="00EE6F6B" w:rsidP="00565709">
      <w:pPr>
        <w:suppressAutoHyphens/>
        <w:spacing w:after="0" w:line="240" w:lineRule="auto"/>
        <w:ind w:firstLine="851"/>
        <w:jc w:val="both"/>
        <w:rPr>
          <w:rFonts w:eastAsia="Calibri"/>
          <w:lang w:eastAsia="ar-SA"/>
        </w:rPr>
      </w:pPr>
      <w:r w:rsidRPr="00694718">
        <w:rPr>
          <w:rFonts w:eastAsia="Calibri"/>
          <w:lang w:eastAsia="ar-SA"/>
        </w:rPr>
        <w:t xml:space="preserve">    1</w:t>
      </w:r>
      <w:r w:rsidR="00D44A92">
        <w:rPr>
          <w:rFonts w:eastAsia="Calibri"/>
          <w:lang w:eastAsia="ar-SA"/>
        </w:rPr>
        <w:t>3</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D44A92">
        <w:rPr>
          <w:rFonts w:eastAsia="Calibri"/>
          <w:lang w:eastAsia="ar-SA"/>
        </w:rPr>
        <w:t xml:space="preserve">, </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D44A92">
        <w:rPr>
          <w:rFonts w:eastAsia="Calibri"/>
          <w:lang w:eastAsia="ar-SA"/>
        </w:rPr>
        <w:t>10 (десяти</w:t>
      </w:r>
      <w:r w:rsidR="00D44A92" w:rsidRPr="00694718">
        <w:rPr>
          <w:rFonts w:eastAsia="Calibri"/>
          <w:lang w:eastAsia="ar-SA"/>
        </w:rPr>
        <w:t xml:space="preserve">) </w:t>
      </w:r>
      <w:r w:rsidRPr="00694718">
        <w:rPr>
          <w:rFonts w:eastAsia="Calibri"/>
          <w:lang w:eastAsia="ar-SA"/>
        </w:rPr>
        <w:t xml:space="preserve">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C76F01" w:rsidRPr="00694718">
        <w:rPr>
          <w:rFonts w:eastAsia="Calibri"/>
          <w:lang w:eastAsia="ar-SA"/>
        </w:rPr>
        <w:t xml:space="preserve">«Капитальный ремонт </w:t>
      </w:r>
      <w:r w:rsidR="00B343EA">
        <w:rPr>
          <w:rFonts w:eastAsia="Calibri"/>
          <w:lang w:eastAsia="ar-SA"/>
        </w:rPr>
        <w:t>кр</w:t>
      </w:r>
      <w:r w:rsidR="00D44A92">
        <w:rPr>
          <w:rFonts w:eastAsia="Calibri"/>
          <w:lang w:eastAsia="ar-SA"/>
        </w:rPr>
        <w:t>ыш</w:t>
      </w:r>
      <w:r w:rsidR="00B343EA">
        <w:rPr>
          <w:rFonts w:eastAsia="Calibri"/>
          <w:lang w:eastAsia="ar-SA"/>
        </w:rPr>
        <w:t>и</w:t>
      </w:r>
      <w:r w:rsidR="00D44A92">
        <w:rPr>
          <w:rFonts w:eastAsia="Calibri"/>
          <w:lang w:eastAsia="ar-SA"/>
        </w:rPr>
        <w:t xml:space="preserve"> многоквартирного дома</w:t>
      </w:r>
      <w:r w:rsidR="00565709" w:rsidRPr="00694718">
        <w:rPr>
          <w:rFonts w:eastAsia="Calibri"/>
          <w:lang w:eastAsia="ar-SA"/>
        </w:rPr>
        <w:t xml:space="preserve">, расположенного по адресу Мурманская область, </w:t>
      </w:r>
      <w:r w:rsidR="00565709">
        <w:rPr>
          <w:rFonts w:eastAsia="Calibri"/>
          <w:lang w:eastAsia="ar-SA"/>
        </w:rPr>
        <w:t>г</w:t>
      </w:r>
      <w:r w:rsidR="00565709" w:rsidRPr="00694718">
        <w:rPr>
          <w:rFonts w:eastAsia="Calibri"/>
          <w:lang w:eastAsia="ar-SA"/>
        </w:rPr>
        <w:t xml:space="preserve">. </w:t>
      </w:r>
      <w:r w:rsidR="00B343EA">
        <w:rPr>
          <w:rFonts w:eastAsia="Calibri"/>
          <w:lang w:eastAsia="ar-SA"/>
        </w:rPr>
        <w:t>Мурманск</w:t>
      </w:r>
      <w:r w:rsidR="00565709" w:rsidRPr="00694718">
        <w:rPr>
          <w:rFonts w:eastAsia="Calibri"/>
          <w:lang w:eastAsia="ar-SA"/>
        </w:rPr>
        <w:t xml:space="preserve">, ул. </w:t>
      </w:r>
      <w:r w:rsidR="00B343EA">
        <w:rPr>
          <w:rFonts w:eastAsia="Calibri"/>
          <w:lang w:eastAsia="ar-SA"/>
        </w:rPr>
        <w:t>Лесная</w:t>
      </w:r>
      <w:r w:rsidR="00565709">
        <w:rPr>
          <w:rFonts w:eastAsia="Calibri"/>
          <w:lang w:eastAsia="ar-SA"/>
        </w:rPr>
        <w:t xml:space="preserve">, д. </w:t>
      </w:r>
      <w:r w:rsidR="00B343EA">
        <w:rPr>
          <w:rFonts w:eastAsia="Calibri"/>
          <w:lang w:eastAsia="ar-SA"/>
        </w:rPr>
        <w:t>1</w:t>
      </w:r>
      <w:r w:rsidR="0044768E">
        <w:rPr>
          <w:rFonts w:eastAsia="Calibri"/>
          <w:lang w:eastAsia="ar-SA"/>
        </w:rPr>
        <w:t>0</w:t>
      </w:r>
      <w:r w:rsidR="00D44A92">
        <w:rPr>
          <w:rFonts w:eastAsia="Calibri"/>
          <w:lang w:eastAsia="ar-SA"/>
        </w:rPr>
        <w:t>»</w:t>
      </w:r>
      <w:r w:rsidR="00AB12EC">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общего имущества в многоквартирных</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473BB" w:rsidRDefault="004D589E" w:rsidP="004D589E">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D35BF6">
        <w:rPr>
          <w:rFonts w:eastAsia="Times New Roman"/>
          <w:b/>
          <w:color w:val="000000"/>
          <w:sz w:val="28"/>
          <w:szCs w:val="28"/>
          <w:lang w:eastAsia="ru-RU"/>
        </w:rPr>
        <w:t>кр</w:t>
      </w:r>
      <w:r w:rsidR="0044768E">
        <w:rPr>
          <w:rFonts w:eastAsia="Times New Roman"/>
          <w:b/>
          <w:color w:val="000000"/>
          <w:sz w:val="28"/>
          <w:szCs w:val="28"/>
          <w:lang w:eastAsia="ru-RU"/>
        </w:rPr>
        <w:t>ыш</w:t>
      </w:r>
      <w:r w:rsidR="00D35BF6">
        <w:rPr>
          <w:rFonts w:eastAsia="Times New Roman"/>
          <w:b/>
          <w:color w:val="000000"/>
          <w:sz w:val="28"/>
          <w:szCs w:val="28"/>
          <w:lang w:eastAsia="ru-RU"/>
        </w:rPr>
        <w:t>и</w:t>
      </w:r>
      <w:r w:rsidRPr="004D589E">
        <w:rPr>
          <w:rFonts w:eastAsia="Times New Roman"/>
          <w:b/>
          <w:color w:val="000000"/>
          <w:sz w:val="28"/>
          <w:szCs w:val="28"/>
          <w:lang w:eastAsia="ru-RU"/>
        </w:rPr>
        <w:t xml:space="preserve"> многоквартирного дома, расположенного по адресу Мурманская область, </w:t>
      </w:r>
      <w:r w:rsidR="005F1AFA" w:rsidRPr="005F1AFA">
        <w:rPr>
          <w:rFonts w:eastAsia="Times New Roman"/>
          <w:b/>
          <w:color w:val="000000"/>
          <w:sz w:val="28"/>
          <w:szCs w:val="28"/>
          <w:lang w:eastAsia="ru-RU"/>
        </w:rPr>
        <w:t>г. Мурманск, ул. Лесная, д. 1</w:t>
      </w:r>
      <w:r w:rsidR="0044768E">
        <w:rPr>
          <w:rFonts w:eastAsia="Times New Roman"/>
          <w:b/>
          <w:color w:val="000000"/>
          <w:sz w:val="28"/>
          <w:szCs w:val="28"/>
          <w:lang w:eastAsia="ru-RU"/>
        </w:rPr>
        <w:t>0</w:t>
      </w:r>
      <w:r w:rsidR="009351F6">
        <w:rPr>
          <w:rFonts w:eastAsia="Times New Roman"/>
          <w:b/>
          <w:color w:val="000000"/>
          <w:sz w:val="28"/>
          <w:szCs w:val="28"/>
          <w:lang w:eastAsia="ru-RU"/>
        </w:rPr>
        <w:t>».</w:t>
      </w:r>
    </w:p>
    <w:p w:rsidR="00D473BB" w:rsidRDefault="00D473BB" w:rsidP="004D589E">
      <w:pPr>
        <w:pStyle w:val="afffff4"/>
        <w:jc w:val="both"/>
        <w:rPr>
          <w:sz w:val="28"/>
          <w:szCs w:val="28"/>
          <w:lang w:eastAsia="en-US"/>
        </w:rPr>
      </w:pPr>
    </w:p>
    <w:p w:rsidR="00D473BB" w:rsidRPr="00D473BB" w:rsidRDefault="00D473BB" w:rsidP="00D473BB">
      <w:pPr>
        <w:pStyle w:val="afffff4"/>
        <w:ind w:firstLine="851"/>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5C5470">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w:t>
      </w:r>
      <w:r w:rsidR="009351F6">
        <w:rPr>
          <w:sz w:val="28"/>
          <w:szCs w:val="28"/>
        </w:rPr>
        <w:t xml:space="preserve">, </w:t>
      </w:r>
      <w:r w:rsidR="009351F6" w:rsidRPr="009351F6">
        <w:rPr>
          <w:sz w:val="28"/>
          <w:szCs w:val="28"/>
        </w:rPr>
        <w:t>от 18.07.2011 №223-ФЗ</w:t>
      </w:r>
      <w:r w:rsidRPr="00D473BB">
        <w:rPr>
          <w:sz w:val="28"/>
          <w:szCs w:val="28"/>
        </w:rPr>
        <w:t xml:space="preserve">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1419BB" w:rsidRPr="001419BB" w:rsidRDefault="001419BB"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761199" w:rsidRDefault="00761199"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общего имущества в многоквартирных</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F627F5" w:rsidRDefault="004D589E" w:rsidP="00A4174F">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«Капитальный ремонт </w:t>
      </w:r>
      <w:r w:rsidR="005F1AFA">
        <w:rPr>
          <w:sz w:val="28"/>
          <w:szCs w:val="28"/>
        </w:rPr>
        <w:t>кр</w:t>
      </w:r>
      <w:r w:rsidR="0044768E">
        <w:rPr>
          <w:sz w:val="28"/>
          <w:szCs w:val="28"/>
        </w:rPr>
        <w:t>ыш</w:t>
      </w:r>
      <w:r w:rsidR="005F1AFA">
        <w:rPr>
          <w:sz w:val="28"/>
          <w:szCs w:val="28"/>
        </w:rPr>
        <w:t>и</w:t>
      </w:r>
      <w:r w:rsidR="00A4174F" w:rsidRPr="00F627F5">
        <w:rPr>
          <w:sz w:val="28"/>
          <w:szCs w:val="28"/>
        </w:rPr>
        <w:t xml:space="preserve"> многоквартирного дома, расположенного по адресу Мурманская область, г. </w:t>
      </w:r>
      <w:r w:rsidR="00D35BF6">
        <w:rPr>
          <w:sz w:val="28"/>
          <w:szCs w:val="28"/>
        </w:rPr>
        <w:t>Мурманск</w:t>
      </w:r>
      <w:r w:rsidR="00A4174F" w:rsidRPr="00F627F5">
        <w:rPr>
          <w:sz w:val="28"/>
          <w:szCs w:val="28"/>
        </w:rPr>
        <w:t xml:space="preserve">, </w:t>
      </w:r>
    </w:p>
    <w:p w:rsidR="004D589E" w:rsidRPr="00F627F5" w:rsidRDefault="00A4174F" w:rsidP="00A4174F">
      <w:pPr>
        <w:pStyle w:val="afffff4"/>
        <w:jc w:val="both"/>
        <w:rPr>
          <w:sz w:val="28"/>
          <w:szCs w:val="28"/>
        </w:rPr>
      </w:pPr>
      <w:r w:rsidRPr="00F627F5">
        <w:rPr>
          <w:sz w:val="28"/>
          <w:szCs w:val="28"/>
        </w:rPr>
        <w:lastRenderedPageBreak/>
        <w:t xml:space="preserve">ул. </w:t>
      </w:r>
      <w:r w:rsidR="00D35BF6">
        <w:rPr>
          <w:sz w:val="28"/>
          <w:szCs w:val="28"/>
        </w:rPr>
        <w:t>Лесная</w:t>
      </w:r>
      <w:r w:rsidRPr="00F627F5">
        <w:rPr>
          <w:sz w:val="28"/>
          <w:szCs w:val="28"/>
        </w:rPr>
        <w:t xml:space="preserve">, д. </w:t>
      </w:r>
      <w:r w:rsidR="00D35BF6">
        <w:rPr>
          <w:sz w:val="28"/>
          <w:szCs w:val="28"/>
        </w:rPr>
        <w:t>1</w:t>
      </w:r>
      <w:r w:rsidR="0044768E">
        <w:rPr>
          <w:sz w:val="28"/>
          <w:szCs w:val="28"/>
        </w:rPr>
        <w:t>0»</w:t>
      </w:r>
      <w:r w:rsidRPr="00F627F5">
        <w:rPr>
          <w:sz w:val="28"/>
          <w:szCs w:val="28"/>
        </w:rPr>
        <w:t>.</w:t>
      </w:r>
    </w:p>
    <w:p w:rsidR="00981640" w:rsidRPr="0066245D" w:rsidRDefault="00981640" w:rsidP="00981640">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(наименование претендента) </w:t>
      </w:r>
    </w:p>
    <w:p w:rsidR="00981640" w:rsidRPr="00A4174F" w:rsidRDefault="00981640" w:rsidP="00A4174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C76F01" w:rsidRPr="00A4174F">
        <w:rPr>
          <w:sz w:val="28"/>
          <w:szCs w:val="28"/>
        </w:rPr>
        <w:t xml:space="preserve">«Капитальный ремонт </w:t>
      </w:r>
      <w:r w:rsidR="005F1AFA">
        <w:rPr>
          <w:sz w:val="28"/>
          <w:szCs w:val="28"/>
        </w:rPr>
        <w:t>кр</w:t>
      </w:r>
      <w:r w:rsidR="009351F6">
        <w:rPr>
          <w:sz w:val="28"/>
          <w:szCs w:val="28"/>
        </w:rPr>
        <w:t>ыш</w:t>
      </w:r>
      <w:r w:rsidR="005F1AFA">
        <w:rPr>
          <w:sz w:val="28"/>
          <w:szCs w:val="28"/>
        </w:rPr>
        <w:t>и</w:t>
      </w:r>
      <w:r w:rsidR="00C76F01" w:rsidRPr="00A4174F">
        <w:rPr>
          <w:sz w:val="28"/>
          <w:szCs w:val="28"/>
        </w:rPr>
        <w:t xml:space="preserve"> многоквартирного дома</w:t>
      </w:r>
      <w:r w:rsidRPr="00A4174F">
        <w:rPr>
          <w:sz w:val="28"/>
          <w:szCs w:val="28"/>
        </w:rPr>
        <w:t xml:space="preserve">, расположенного по адресу Мурманская область, г. </w:t>
      </w:r>
      <w:r w:rsidR="00D35BF6">
        <w:rPr>
          <w:sz w:val="28"/>
          <w:szCs w:val="28"/>
        </w:rPr>
        <w:t>Мурманск</w:t>
      </w:r>
      <w:r w:rsidRPr="00A4174F">
        <w:rPr>
          <w:sz w:val="28"/>
          <w:szCs w:val="28"/>
        </w:rPr>
        <w:t xml:space="preserve">, ул. </w:t>
      </w:r>
      <w:r w:rsidR="00D35BF6">
        <w:rPr>
          <w:sz w:val="28"/>
          <w:szCs w:val="28"/>
        </w:rPr>
        <w:t>Лесная</w:t>
      </w:r>
      <w:r w:rsidRPr="00A4174F">
        <w:rPr>
          <w:sz w:val="28"/>
          <w:szCs w:val="28"/>
        </w:rPr>
        <w:t xml:space="preserve">, д. </w:t>
      </w:r>
      <w:r w:rsidR="00D35BF6">
        <w:rPr>
          <w:sz w:val="28"/>
          <w:szCs w:val="28"/>
        </w:rPr>
        <w:t>1</w:t>
      </w:r>
      <w:r w:rsidR="0044768E">
        <w:rPr>
          <w:sz w:val="28"/>
          <w:szCs w:val="28"/>
        </w:rPr>
        <w:t>0</w:t>
      </w:r>
      <w:r w:rsidR="009351F6">
        <w:rPr>
          <w:sz w:val="28"/>
          <w:szCs w:val="28"/>
        </w:rPr>
        <w:t>»</w:t>
      </w:r>
      <w:r w:rsidR="00AB12EC" w:rsidRPr="00A4174F">
        <w:rPr>
          <w:sz w:val="28"/>
          <w:szCs w:val="28"/>
        </w:rPr>
        <w:t>.</w:t>
      </w:r>
    </w:p>
    <w:p w:rsidR="00981640" w:rsidRPr="0066245D" w:rsidRDefault="00981640" w:rsidP="00981640">
      <w:pPr>
        <w:pStyle w:val="afffff4"/>
        <w:ind w:firstLine="851"/>
        <w:jc w:val="both"/>
        <w:rPr>
          <w:sz w:val="28"/>
          <w:szCs w:val="28"/>
        </w:rPr>
      </w:pP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44768E">
            <w:pPr>
              <w:pStyle w:val="afffff4"/>
              <w:jc w:val="both"/>
              <w:rPr>
                <w:sz w:val="28"/>
                <w:szCs w:val="28"/>
              </w:rPr>
            </w:pPr>
            <w:r w:rsidRPr="0066245D">
              <w:rPr>
                <w:sz w:val="28"/>
                <w:szCs w:val="28"/>
              </w:rPr>
              <w:t>Справку из ИФНС об отсутствии задолженности по налогам и сборам</w:t>
            </w:r>
            <w:r>
              <w:rPr>
                <w:sz w:val="28"/>
                <w:szCs w:val="28"/>
              </w:rPr>
              <w:t xml:space="preserve"> за последний календарный год, полученную не позднее, чем за 6 (шесть) месяцев до</w:t>
            </w:r>
            <w:r w:rsidRPr="0066245D">
              <w:rPr>
                <w:sz w:val="28"/>
                <w:szCs w:val="28"/>
              </w:rPr>
              <w:t xml:space="preserve"> дат</w:t>
            </w:r>
            <w:r>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44768E" w:rsidP="00157EBB">
            <w:pPr>
              <w:pStyle w:val="afffff4"/>
              <w:jc w:val="both"/>
              <w:rPr>
                <w:sz w:val="28"/>
                <w:szCs w:val="28"/>
              </w:rPr>
            </w:pPr>
            <w:r w:rsidRPr="00A80AB4">
              <w:rPr>
                <w:sz w:val="28"/>
                <w:szCs w:val="28"/>
              </w:rPr>
              <w:t>Справка из ИФНС об отсутствии задолженности по налогам и сборам за последний календарный год, полученная не позднее</w:t>
            </w:r>
            <w:r>
              <w:rPr>
                <w:sz w:val="28"/>
                <w:szCs w:val="28"/>
              </w:rPr>
              <w:t xml:space="preserve">, </w:t>
            </w:r>
            <w:r w:rsidRPr="00A80AB4">
              <w:rPr>
                <w:sz w:val="28"/>
                <w:szCs w:val="28"/>
              </w:rPr>
              <w:t>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351F6" w:rsidRPr="0066245D" w:rsidRDefault="009351F6"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3A3782">
            <w:pPr>
              <w:pStyle w:val="afffff4"/>
              <w:jc w:val="both"/>
              <w:rPr>
                <w:sz w:val="28"/>
                <w:szCs w:val="28"/>
              </w:rPr>
            </w:pPr>
            <w:r>
              <w:rPr>
                <w:sz w:val="28"/>
                <w:szCs w:val="28"/>
              </w:rPr>
              <w:t xml:space="preserve">Заявка на участие в комиссионном отборе претендента в </w:t>
            </w:r>
            <w:r>
              <w:rPr>
                <w:sz w:val="28"/>
                <w:szCs w:val="28"/>
              </w:rPr>
              <w:lastRenderedPageBreak/>
              <w:t>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lastRenderedPageBreak/>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b/>
                <w:sz w:val="28"/>
                <w:szCs w:val="28"/>
              </w:rPr>
            </w:pPr>
          </w:p>
          <w:p w:rsidR="009351F6" w:rsidRPr="0066245D" w:rsidRDefault="009351F6"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lastRenderedPageBreak/>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9351F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9351F6">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351F6" w:rsidP="00F06F9E">
            <w:pPr>
              <w:suppressAutoHyphens/>
              <w:spacing w:after="0" w:line="240" w:lineRule="auto"/>
              <w:ind w:firstLine="851"/>
              <w:jc w:val="center"/>
              <w:rPr>
                <w:rFonts w:eastAsia="Calibri"/>
                <w:b/>
                <w:sz w:val="24"/>
                <w:szCs w:val="24"/>
                <w:lang w:eastAsia="ar-SA"/>
              </w:rPr>
            </w:pPr>
            <w:r>
              <w:rPr>
                <w:rFonts w:eastAsia="Calibri"/>
                <w:b/>
                <w:sz w:val="24"/>
                <w:szCs w:val="24"/>
                <w:lang w:eastAsia="ar-SA"/>
              </w:rPr>
              <w:t>ИТОГО за 2015</w:t>
            </w:r>
            <w:r w:rsidR="00981640"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1023F3">
      <w:pPr>
        <w:ind w:firstLine="709"/>
        <w:jc w:val="center"/>
        <w:rPr>
          <w:rFonts w:eastAsia="Times New Roman"/>
          <w:b/>
          <w:lang w:eastAsia="ru-RU"/>
        </w:rPr>
      </w:pPr>
      <w:r w:rsidRPr="00694718">
        <w:rPr>
          <w:rFonts w:eastAsia="Times New Roman"/>
          <w:b/>
          <w:lang w:eastAsia="ru-RU"/>
        </w:rPr>
        <w:t>многоквартирного дома</w:t>
      </w:r>
      <w:r w:rsidR="009E0B27">
        <w:rPr>
          <w:rFonts w:eastAsia="Times New Roman"/>
          <w:b/>
          <w:lang w:eastAsia="ru-RU"/>
        </w:rPr>
        <w:t xml:space="preserve">, </w:t>
      </w:r>
      <w:r w:rsidR="009E0B27" w:rsidRPr="009E0B27">
        <w:rPr>
          <w:rFonts w:eastAsia="Times New Roman"/>
          <w:b/>
          <w:lang w:eastAsia="ru-RU"/>
        </w:rPr>
        <w:t xml:space="preserve">расположенного по адресу Мурманская область, г. </w:t>
      </w:r>
      <w:r w:rsidR="00D35BF6">
        <w:rPr>
          <w:rFonts w:eastAsia="Times New Roman"/>
          <w:b/>
          <w:lang w:eastAsia="ru-RU"/>
        </w:rPr>
        <w:t>Мурманск</w:t>
      </w:r>
      <w:r w:rsidR="009E0B27" w:rsidRPr="009E0B27">
        <w:rPr>
          <w:rFonts w:eastAsia="Times New Roman"/>
          <w:b/>
          <w:lang w:eastAsia="ru-RU"/>
        </w:rPr>
        <w:t xml:space="preserve">, ул. </w:t>
      </w:r>
      <w:r w:rsidR="00D35BF6">
        <w:rPr>
          <w:rFonts w:eastAsia="Times New Roman"/>
          <w:b/>
          <w:lang w:eastAsia="ru-RU"/>
        </w:rPr>
        <w:t>Лесная</w:t>
      </w:r>
      <w:r w:rsidR="009E0B27" w:rsidRPr="009E0B27">
        <w:rPr>
          <w:rFonts w:eastAsia="Times New Roman"/>
          <w:b/>
          <w:lang w:eastAsia="ru-RU"/>
        </w:rPr>
        <w:t xml:space="preserve">, д. </w:t>
      </w:r>
      <w:r w:rsidR="00D35BF6">
        <w:rPr>
          <w:rFonts w:eastAsia="Times New Roman"/>
          <w:b/>
          <w:lang w:eastAsia="ru-RU"/>
        </w:rPr>
        <w:t>1</w:t>
      </w:r>
      <w:r w:rsidR="0044768E">
        <w:rPr>
          <w:rFonts w:eastAsia="Times New Roman"/>
          <w:b/>
          <w:lang w:eastAsia="ru-RU"/>
        </w:rPr>
        <w:t>0</w:t>
      </w:r>
      <w:r w:rsidR="009E0B27" w:rsidRPr="009E0B27">
        <w:rPr>
          <w:rFonts w:eastAsia="Times New Roman"/>
          <w:b/>
          <w:lang w:eastAsia="ru-RU"/>
        </w:rPr>
        <w:t>.</w:t>
      </w:r>
    </w:p>
    <w:p w:rsidR="003A3782" w:rsidRPr="00694718" w:rsidRDefault="003A3782"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«____»___________ 20</w:t>
      </w:r>
      <w:r w:rsidR="00D35BF6">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351F6" w:rsidRDefault="00F06F9E" w:rsidP="0017626B">
      <w:pPr>
        <w:widowControl w:val="0"/>
        <w:numPr>
          <w:ilvl w:val="1"/>
          <w:numId w:val="14"/>
        </w:numPr>
        <w:autoSpaceDE w:val="0"/>
        <w:autoSpaceDN w:val="0"/>
        <w:adjustRightInd w:val="0"/>
        <w:spacing w:after="0" w:line="240" w:lineRule="auto"/>
        <w:ind w:left="0" w:firstLine="800"/>
        <w:contextualSpacing/>
        <w:jc w:val="both"/>
        <w:rPr>
          <w:rFonts w:eastAsia="Times New Roman"/>
          <w:lang w:eastAsia="ru-RU"/>
        </w:rPr>
      </w:pPr>
      <w:r w:rsidRPr="009351F6">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D35BF6" w:rsidRPr="009351F6">
        <w:rPr>
          <w:rFonts w:eastAsia="Calibri"/>
          <w:lang w:eastAsia="ar-SA"/>
        </w:rPr>
        <w:t>кр</w:t>
      </w:r>
      <w:r w:rsidR="009351F6">
        <w:rPr>
          <w:rFonts w:eastAsia="Calibri"/>
          <w:lang w:eastAsia="ar-SA"/>
        </w:rPr>
        <w:t>ыш</w:t>
      </w:r>
      <w:r w:rsidR="00D35BF6" w:rsidRPr="009351F6">
        <w:rPr>
          <w:rFonts w:eastAsia="Calibri"/>
          <w:lang w:eastAsia="ar-SA"/>
        </w:rPr>
        <w:t>и</w:t>
      </w:r>
      <w:r w:rsidR="00F86494" w:rsidRPr="009351F6">
        <w:rPr>
          <w:rFonts w:eastAsia="Calibri"/>
          <w:lang w:eastAsia="ar-SA"/>
        </w:rPr>
        <w:t xml:space="preserve"> многоквартирного дома</w:t>
      </w:r>
      <w:r w:rsidRPr="009351F6">
        <w:rPr>
          <w:rFonts w:eastAsia="Times New Roman"/>
          <w:i/>
          <w:lang w:eastAsia="ru-RU"/>
        </w:rPr>
        <w:t>,</w:t>
      </w:r>
      <w:r w:rsidR="00BA551E" w:rsidRPr="009351F6">
        <w:rPr>
          <w:rFonts w:eastAsia="Times New Roman"/>
          <w:lang w:eastAsia="ru-RU"/>
        </w:rPr>
        <w:t xml:space="preserve"> расположенного по адресу</w:t>
      </w:r>
      <w:r w:rsidRPr="009351F6">
        <w:rPr>
          <w:rFonts w:eastAsia="Times New Roman"/>
          <w:lang w:eastAsia="ru-RU"/>
        </w:rPr>
        <w:t>:</w:t>
      </w:r>
      <w:r w:rsidR="001F0B0F" w:rsidRPr="009351F6">
        <w:rPr>
          <w:rFonts w:eastAsia="Calibri"/>
          <w:lang w:eastAsia="ar-SA"/>
        </w:rPr>
        <w:t xml:space="preserve">Мурманская область, г. </w:t>
      </w:r>
      <w:r w:rsidR="00D35BF6" w:rsidRPr="009351F6">
        <w:rPr>
          <w:rFonts w:eastAsia="Calibri"/>
          <w:lang w:eastAsia="ar-SA"/>
        </w:rPr>
        <w:t>Мурманск</w:t>
      </w:r>
      <w:r w:rsidR="001F0B0F" w:rsidRPr="009351F6">
        <w:rPr>
          <w:rFonts w:eastAsia="Calibri"/>
          <w:lang w:eastAsia="ar-SA"/>
        </w:rPr>
        <w:t xml:space="preserve">, ул. </w:t>
      </w:r>
      <w:r w:rsidR="00D35BF6" w:rsidRPr="009351F6">
        <w:rPr>
          <w:rFonts w:eastAsia="Calibri"/>
          <w:lang w:eastAsia="ar-SA"/>
        </w:rPr>
        <w:t>Лесная</w:t>
      </w:r>
      <w:r w:rsidR="0017626B" w:rsidRPr="009351F6">
        <w:rPr>
          <w:rFonts w:eastAsia="Calibri"/>
          <w:lang w:eastAsia="ar-SA"/>
        </w:rPr>
        <w:t xml:space="preserve">, д. </w:t>
      </w:r>
      <w:r w:rsidR="00D35BF6" w:rsidRPr="009351F6">
        <w:rPr>
          <w:rFonts w:eastAsia="Calibri"/>
          <w:lang w:eastAsia="ar-SA"/>
        </w:rPr>
        <w:t>1</w:t>
      </w:r>
      <w:r w:rsidR="0044768E">
        <w:rPr>
          <w:rFonts w:eastAsia="Calibri"/>
          <w:lang w:eastAsia="ar-SA"/>
        </w:rPr>
        <w:t>0</w:t>
      </w:r>
      <w:r w:rsidR="0017626B" w:rsidRPr="009351F6">
        <w:rPr>
          <w:rFonts w:eastAsia="Calibri"/>
          <w:lang w:eastAsia="ar-SA"/>
        </w:rPr>
        <w:t>,</w:t>
      </w:r>
      <w:r w:rsidRPr="009351F6">
        <w:rPr>
          <w:rFonts w:eastAsia="Times New Roman"/>
          <w:lang w:eastAsia="ru-RU"/>
        </w:rPr>
        <w:t>в соответствии с технической и сметной документацией, прилагаемой к Договору.</w:t>
      </w:r>
    </w:p>
    <w:p w:rsidR="008E077D" w:rsidRPr="00A66B9E" w:rsidRDefault="009D26F5" w:rsidP="009F6D78">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A66B9E">
        <w:rPr>
          <w:rFonts w:eastAsia="Times New Roman"/>
          <w:bCs/>
          <w:lang w:eastAsia="ru-RU"/>
        </w:rPr>
        <w:t>Общая стоимость работ по Договору составляет</w:t>
      </w:r>
      <w:r w:rsidR="007B66E0">
        <w:rPr>
          <w:rFonts w:eastAsia="Times New Roman"/>
          <w:bCs/>
          <w:lang w:eastAsia="ru-RU"/>
        </w:rPr>
        <w:t>704</w:t>
      </w:r>
      <w:r w:rsidR="005C5470">
        <w:rPr>
          <w:rFonts w:eastAsia="Times New Roman"/>
          <w:bCs/>
          <w:lang w:eastAsia="ru-RU"/>
        </w:rPr>
        <w:t> </w:t>
      </w:r>
      <w:r w:rsidR="007B66E0">
        <w:rPr>
          <w:rFonts w:eastAsia="Times New Roman"/>
          <w:bCs/>
          <w:lang w:eastAsia="ru-RU"/>
        </w:rPr>
        <w:t>976</w:t>
      </w:r>
      <w:r w:rsidR="005C5470">
        <w:rPr>
          <w:rFonts w:eastAsia="Times New Roman"/>
          <w:bCs/>
          <w:lang w:eastAsia="ru-RU"/>
        </w:rPr>
        <w:t xml:space="preserve"> </w:t>
      </w:r>
      <w:r w:rsidR="00FA10F4" w:rsidRPr="00A66B9E">
        <w:rPr>
          <w:rFonts w:eastAsia="Times New Roman"/>
          <w:bCs/>
          <w:lang w:eastAsia="ru-RU"/>
        </w:rPr>
        <w:t>(</w:t>
      </w:r>
      <w:r w:rsidR="007B66E0">
        <w:rPr>
          <w:rFonts w:eastAsia="Times New Roman"/>
          <w:bCs/>
          <w:lang w:eastAsia="ru-RU"/>
        </w:rPr>
        <w:t>сем</w:t>
      </w:r>
      <w:r w:rsidR="005C5470">
        <w:rPr>
          <w:rFonts w:eastAsia="Times New Roman"/>
          <w:bCs/>
          <w:lang w:eastAsia="ru-RU"/>
        </w:rPr>
        <w:t>ь</w:t>
      </w:r>
      <w:r w:rsidR="007B66E0">
        <w:rPr>
          <w:rFonts w:eastAsia="Times New Roman"/>
          <w:bCs/>
          <w:lang w:eastAsia="ru-RU"/>
        </w:rPr>
        <w:t>сот четыре тысячи девятьсот семьдесят шесть</w:t>
      </w:r>
      <w:r w:rsidR="00FA10F4" w:rsidRPr="00A66B9E">
        <w:rPr>
          <w:rFonts w:eastAsia="Times New Roman"/>
          <w:bCs/>
          <w:lang w:eastAsia="ru-RU"/>
        </w:rPr>
        <w:t>)</w:t>
      </w:r>
      <w:r w:rsidRPr="00A66B9E">
        <w:rPr>
          <w:rFonts w:eastAsia="Times New Roman"/>
          <w:bCs/>
          <w:lang w:eastAsia="ru-RU"/>
        </w:rPr>
        <w:t xml:space="preserve"> рубл</w:t>
      </w:r>
      <w:r w:rsidR="007B66E0">
        <w:rPr>
          <w:rFonts w:eastAsia="Times New Roman"/>
          <w:bCs/>
          <w:lang w:eastAsia="ru-RU"/>
        </w:rPr>
        <w:t>ей</w:t>
      </w:r>
      <w:r w:rsidR="005C5470">
        <w:rPr>
          <w:rFonts w:eastAsia="Times New Roman"/>
          <w:bCs/>
          <w:lang w:eastAsia="ru-RU"/>
        </w:rPr>
        <w:t xml:space="preserve"> </w:t>
      </w:r>
      <w:r w:rsidR="007B66E0">
        <w:rPr>
          <w:rFonts w:eastAsia="Times New Roman"/>
          <w:bCs/>
          <w:lang w:eastAsia="ru-RU"/>
        </w:rPr>
        <w:t>6</w:t>
      </w:r>
      <w:r w:rsidR="00D35BF6" w:rsidRPr="00A66B9E">
        <w:rPr>
          <w:rFonts w:eastAsia="Times New Roman"/>
          <w:bCs/>
          <w:lang w:eastAsia="ru-RU"/>
        </w:rPr>
        <w:t>3</w:t>
      </w:r>
      <w:r w:rsidR="003335E0" w:rsidRPr="00A66B9E">
        <w:rPr>
          <w:rFonts w:eastAsia="Times New Roman"/>
          <w:bCs/>
          <w:lang w:eastAsia="ru-RU"/>
        </w:rPr>
        <w:t xml:space="preserve"> коп</w:t>
      </w:r>
      <w:r w:rsidR="00A66B9E">
        <w:rPr>
          <w:rFonts w:eastAsia="Times New Roman"/>
          <w:bCs/>
          <w:lang w:eastAsia="ru-RU"/>
        </w:rPr>
        <w:t>.</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F627F5">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w:t>
      </w:r>
      <w:r w:rsidRPr="00694718">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A74D23" w:rsidRPr="007169AE" w:rsidRDefault="00A74D23" w:rsidP="007169AE">
      <w:pPr>
        <w:pStyle w:val="afffff3"/>
        <w:numPr>
          <w:ilvl w:val="1"/>
          <w:numId w:val="13"/>
        </w:numPr>
        <w:ind w:left="0" w:firstLine="540"/>
        <w:jc w:val="both"/>
        <w:rPr>
          <w:rFonts w:eastAsia="Times New Roman"/>
          <w:bCs/>
          <w:sz w:val="28"/>
          <w:szCs w:val="28"/>
          <w:lang w:eastAsia="ru-RU"/>
        </w:rPr>
      </w:pPr>
      <w:r w:rsidRPr="007169AE">
        <w:rPr>
          <w:rFonts w:eastAsia="Times New Roman"/>
          <w:bCs/>
          <w:sz w:val="28"/>
          <w:szCs w:val="28"/>
          <w:lang w:eastAsia="ru-RU"/>
        </w:rPr>
        <w:t xml:space="preserve">Основанием для заключения настоящего Договора являются- постановления Правительства Мурманской области № </w:t>
      </w:r>
      <w:r w:rsidR="007169AE" w:rsidRPr="007169AE">
        <w:rPr>
          <w:rFonts w:eastAsia="Times New Roman"/>
          <w:bCs/>
          <w:sz w:val="28"/>
          <w:szCs w:val="28"/>
          <w:lang w:eastAsia="ru-RU"/>
        </w:rPr>
        <w:t>422 - ПП от «13» августа 2014г.</w:t>
      </w:r>
    </w:p>
    <w:p w:rsidR="007169AE" w:rsidRPr="007169AE" w:rsidRDefault="007169AE" w:rsidP="007169AE">
      <w:pPr>
        <w:pStyle w:val="afffff3"/>
        <w:ind w:left="1545"/>
        <w:jc w:val="both"/>
        <w:rPr>
          <w:rFonts w:eastAsia="Times New Roman"/>
          <w:bCs/>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A66B9E" w:rsidRDefault="00A66B9E" w:rsidP="00A66B9E">
      <w:pPr>
        <w:pStyle w:val="afffff3"/>
        <w:widowControl w:val="0"/>
        <w:autoSpaceDE w:val="0"/>
        <w:autoSpaceDN w:val="0"/>
        <w:adjustRightInd w:val="0"/>
        <w:ind w:left="0" w:firstLine="567"/>
        <w:rPr>
          <w:sz w:val="28"/>
          <w:szCs w:val="28"/>
        </w:rPr>
      </w:pPr>
      <w:r>
        <w:rPr>
          <w:rFonts w:eastAsia="Times New Roman"/>
          <w:sz w:val="28"/>
          <w:szCs w:val="28"/>
          <w:lang w:eastAsia="ru-RU"/>
        </w:rPr>
        <w:t>3.1.</w:t>
      </w:r>
      <w:r>
        <w:rPr>
          <w:rFonts w:eastAsia="Times New Roman"/>
          <w:sz w:val="28"/>
          <w:szCs w:val="28"/>
          <w:lang w:eastAsia="ru-RU"/>
        </w:rPr>
        <w:tab/>
        <w:t xml:space="preserve">Оплата, за выполненные по Договору работы, осуществляются </w:t>
      </w:r>
      <w:r w:rsidR="007B66E0">
        <w:rPr>
          <w:rFonts w:eastAsia="Times New Roman"/>
          <w:sz w:val="28"/>
          <w:szCs w:val="28"/>
          <w:lang w:eastAsia="ru-RU"/>
        </w:rPr>
        <w:t>по окончании работ</w:t>
      </w:r>
      <w:r>
        <w:rPr>
          <w:sz w:val="28"/>
          <w:szCs w:val="28"/>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A66B9E" w:rsidRDefault="00A66B9E" w:rsidP="00A66B9E">
      <w:pPr>
        <w:pStyle w:val="afffff3"/>
        <w:widowControl w:val="0"/>
        <w:autoSpaceDE w:val="0"/>
        <w:autoSpaceDN w:val="0"/>
        <w:adjustRightInd w:val="0"/>
        <w:ind w:left="0" w:firstLine="567"/>
        <w:rPr>
          <w:sz w:val="28"/>
          <w:szCs w:val="28"/>
        </w:rPr>
      </w:pPr>
      <w:r>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66B9E" w:rsidRDefault="00A66B9E" w:rsidP="00A66B9E">
      <w:pPr>
        <w:pStyle w:val="afffff3"/>
        <w:widowControl w:val="0"/>
        <w:autoSpaceDE w:val="0"/>
        <w:autoSpaceDN w:val="0"/>
        <w:adjustRightInd w:val="0"/>
        <w:ind w:left="0" w:firstLine="567"/>
        <w:rPr>
          <w:sz w:val="28"/>
          <w:szCs w:val="28"/>
        </w:rPr>
      </w:pPr>
      <w:r>
        <w:rPr>
          <w:sz w:val="28"/>
          <w:szCs w:val="28"/>
        </w:rPr>
        <w:t xml:space="preserve"> Полный расчёт производится после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 xml:space="preserve">Срок начала </w:t>
      </w:r>
      <w:r w:rsidR="00992A18">
        <w:t xml:space="preserve">работ: не позднее </w:t>
      </w:r>
      <w:r w:rsidR="005C5470">
        <w:t>26</w:t>
      </w:r>
      <w:r w:rsidR="00992A18">
        <w:t>.06.</w:t>
      </w:r>
      <w:r>
        <w:t>20</w:t>
      </w:r>
      <w:r w:rsidR="00885CC3">
        <w:t>1</w:t>
      </w:r>
      <w:r w:rsidR="00D35BF6">
        <w:t>5</w:t>
      </w:r>
      <w:r>
        <w:t>года.</w:t>
      </w:r>
    </w:p>
    <w:p w:rsidR="001A543B" w:rsidRDefault="001A543B" w:rsidP="001A543B">
      <w:pPr>
        <w:spacing w:after="0" w:line="240" w:lineRule="auto"/>
        <w:ind w:firstLine="709"/>
        <w:jc w:val="both"/>
      </w:pPr>
      <w:r>
        <w:t>4.2.</w:t>
      </w:r>
      <w:r>
        <w:tab/>
        <w:t xml:space="preserve">Срок окончания работ не позднее: </w:t>
      </w:r>
      <w:r w:rsidR="005C5470">
        <w:t>11</w:t>
      </w:r>
      <w:r w:rsidR="00992A18">
        <w:t>.0</w:t>
      </w:r>
      <w:r w:rsidR="005C5470">
        <w:t>7</w:t>
      </w:r>
      <w:r w:rsidR="00992A18">
        <w:t>.</w:t>
      </w:r>
      <w:r>
        <w:t>20</w:t>
      </w:r>
      <w:r w:rsidR="00885CC3">
        <w:t xml:space="preserve">15 </w:t>
      </w:r>
      <w:r>
        <w:t>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005C5470">
        <w:rPr>
          <w:bCs/>
        </w:rPr>
        <w:t xml:space="preserve">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89492A">
        <w:rPr>
          <w:bCs/>
        </w:rPr>
        <w:lastRenderedPageBreak/>
        <w:t xml:space="preserve">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Pr="0066245D">
        <w:rPr>
          <w:rFonts w:eastAsia="Times New Roman"/>
          <w:color w:val="000000"/>
          <w:lang w:eastAsia="ru-RU"/>
        </w:rPr>
        <w:t xml:space="preserve">По первому требованию представителя Заказчика представлять всю необходимую информацию о ходе ремонтных работ.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lastRenderedPageBreak/>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A543B" w:rsidRDefault="002E78F1" w:rsidP="001A543B">
      <w:pPr>
        <w:spacing w:line="276" w:lineRule="auto"/>
        <w:ind w:firstLine="567"/>
        <w:contextualSpacing/>
        <w:jc w:val="both"/>
        <w:rPr>
          <w:rFonts w:eastAsia="Times New Roman"/>
        </w:rPr>
      </w:pPr>
      <w:r>
        <w:rPr>
          <w:bCs/>
        </w:rPr>
        <w:t>6.1.1</w:t>
      </w:r>
      <w:r w:rsidR="00F86494">
        <w:rPr>
          <w:bCs/>
        </w:rPr>
        <w:t>8</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992A18" w:rsidRPr="00992A18" w:rsidRDefault="001A543B" w:rsidP="00992A18">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r w:rsidR="00992A18">
        <w:rPr>
          <w:rFonts w:eastAsia="Times New Roman"/>
          <w:lang w:eastAsia="ru-RU"/>
        </w:rPr>
        <w:t xml:space="preserve">ведущий специалист НКО «ФКР МО» Васильченко Валентин Михайлович, </w:t>
      </w:r>
      <w:r w:rsidR="00992A18" w:rsidRPr="00992A18">
        <w:rPr>
          <w:rFonts w:eastAsia="Times New Roman"/>
          <w:bCs/>
          <w:lang w:eastAsia="ru-RU"/>
        </w:rPr>
        <w:t xml:space="preserve">г. Мурманск, ул. </w:t>
      </w:r>
      <w:proofErr w:type="spellStart"/>
      <w:r w:rsidR="00992A18" w:rsidRPr="00992A18">
        <w:rPr>
          <w:rFonts w:eastAsia="Times New Roman"/>
          <w:bCs/>
          <w:lang w:eastAsia="ru-RU"/>
        </w:rPr>
        <w:t>Подстаницкого</w:t>
      </w:r>
      <w:proofErr w:type="spellEnd"/>
      <w:r w:rsidR="00992A18" w:rsidRPr="00992A18">
        <w:rPr>
          <w:rFonts w:eastAsia="Times New Roman"/>
          <w:bCs/>
          <w:lang w:eastAsia="ru-RU"/>
        </w:rPr>
        <w:t>, д.1</w:t>
      </w:r>
      <w:r w:rsidR="00992A18" w:rsidRPr="00992A18">
        <w:rPr>
          <w:rFonts w:eastAsia="Times New Roman"/>
          <w:lang w:eastAsia="ru-RU"/>
        </w:rPr>
        <w:t>;</w:t>
      </w:r>
      <w:r w:rsidR="00992A18">
        <w:rPr>
          <w:rFonts w:eastAsia="Times New Roman"/>
          <w:lang w:eastAsia="ru-RU"/>
        </w:rPr>
        <w:t xml:space="preserve"> тел. 8(8152)412-574</w:t>
      </w:r>
      <w:r w:rsidR="005C5470">
        <w:rPr>
          <w:rFonts w:eastAsia="Times New Roman"/>
          <w:lang w:eastAsia="ru-RU"/>
        </w:rPr>
        <w:t>.</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p>
    <w:p w:rsidR="001A543B" w:rsidRPr="0089492A" w:rsidRDefault="00992A18" w:rsidP="001A543B">
      <w:pPr>
        <w:autoSpaceDE w:val="0"/>
        <w:autoSpaceDN w:val="0"/>
        <w:adjustRightInd w:val="0"/>
        <w:spacing w:after="0" w:line="240" w:lineRule="auto"/>
        <w:ind w:firstLine="709"/>
        <w:jc w:val="center"/>
        <w:rPr>
          <w:rFonts w:eastAsia="Times New Roman"/>
          <w:i/>
          <w:iCs/>
          <w:color w:val="000000"/>
          <w:sz w:val="24"/>
          <w:szCs w:val="24"/>
          <w:lang w:eastAsia="ru-RU"/>
        </w:rPr>
      </w:pPr>
      <w:r>
        <w:rPr>
          <w:rFonts w:eastAsia="Times New Roman"/>
          <w:i/>
          <w:iCs/>
          <w:color w:val="000000"/>
          <w:sz w:val="24"/>
          <w:szCs w:val="24"/>
          <w:lang w:eastAsia="ru-RU"/>
        </w:rPr>
        <w:t>должн</w:t>
      </w:r>
      <w:r w:rsidR="001A543B" w:rsidRPr="0089492A">
        <w:rPr>
          <w:rFonts w:eastAsia="Times New Roman"/>
          <w:i/>
          <w:iCs/>
          <w:color w:val="000000"/>
          <w:sz w:val="24"/>
          <w:szCs w:val="24"/>
          <w:lang w:eastAsia="ru-RU"/>
        </w:rPr>
        <w:t>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w:t>
      </w:r>
      <w:r w:rsidRPr="0066245D">
        <w:rPr>
          <w:rFonts w:eastAsia="Times New Roman"/>
          <w:color w:val="000000"/>
        </w:rPr>
        <w:lastRenderedPageBreak/>
        <w:t xml:space="preserve">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6245D">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82156B" w:rsidRPr="0082156B" w:rsidRDefault="0082156B" w:rsidP="0082156B">
      <w:pPr>
        <w:pStyle w:val="aff6"/>
        <w:ind w:firstLine="708"/>
        <w:rPr>
          <w:rFonts w:ascii="Times New Roman" w:hAnsi="Times New Roman"/>
          <w:sz w:val="28"/>
          <w:szCs w:val="28"/>
        </w:rPr>
      </w:pPr>
      <w:r>
        <w:rPr>
          <w:rFonts w:ascii="Times New Roman" w:hAnsi="Times New Roman"/>
          <w:sz w:val="28"/>
          <w:szCs w:val="28"/>
          <w:lang w:eastAsia="ar-SA"/>
        </w:rPr>
        <w:t>9.</w:t>
      </w:r>
      <w:r w:rsidR="00B20EFC">
        <w:rPr>
          <w:rFonts w:ascii="Times New Roman" w:hAnsi="Times New Roman"/>
          <w:sz w:val="28"/>
          <w:szCs w:val="28"/>
          <w:lang w:eastAsia="ar-SA"/>
        </w:rPr>
        <w:t>5</w:t>
      </w:r>
      <w:r w:rsidR="00992A18">
        <w:rPr>
          <w:rFonts w:ascii="Times New Roman" w:hAnsi="Times New Roman"/>
          <w:sz w:val="28"/>
          <w:szCs w:val="28"/>
          <w:lang w:eastAsia="ar-SA"/>
        </w:rPr>
        <w:t xml:space="preserve">. </w:t>
      </w:r>
      <w:r w:rsidRPr="0082156B">
        <w:rPr>
          <w:rFonts w:ascii="Times New Roman" w:hAnsi="Times New Roman"/>
          <w:sz w:val="28"/>
          <w:szCs w:val="28"/>
        </w:rPr>
        <w:t xml:space="preserve">Минимальная продолжительность срока эксплуатации </w:t>
      </w:r>
      <w:r>
        <w:rPr>
          <w:rFonts w:ascii="Times New Roman" w:hAnsi="Times New Roman"/>
          <w:sz w:val="28"/>
          <w:szCs w:val="28"/>
        </w:rPr>
        <w:t xml:space="preserve">системы отопления </w:t>
      </w:r>
      <w:r w:rsidRPr="0082156B">
        <w:rPr>
          <w:rFonts w:ascii="Times New Roman" w:hAnsi="Times New Roman"/>
          <w:sz w:val="28"/>
          <w:szCs w:val="28"/>
        </w:rPr>
        <w:t xml:space="preserve">должна соответствовать ВСН 58-88 и составлять не менее </w:t>
      </w:r>
      <w:r>
        <w:rPr>
          <w:rFonts w:ascii="Times New Roman" w:hAnsi="Times New Roman"/>
          <w:sz w:val="28"/>
          <w:szCs w:val="28"/>
        </w:rPr>
        <w:t>пятнадцати лет</w:t>
      </w:r>
      <w:r w:rsidRPr="0082156B">
        <w:rPr>
          <w:rFonts w:ascii="Times New Roman" w:hAnsi="Times New Roman"/>
          <w:sz w:val="28"/>
          <w:szCs w:val="28"/>
        </w:rPr>
        <w:t xml:space="preserve"> для </w:t>
      </w:r>
      <w:r>
        <w:rPr>
          <w:rFonts w:ascii="Times New Roman" w:hAnsi="Times New Roman"/>
          <w:sz w:val="28"/>
          <w:szCs w:val="28"/>
        </w:rPr>
        <w:t>систем</w:t>
      </w:r>
      <w:r w:rsidR="00EF277A">
        <w:rPr>
          <w:rFonts w:ascii="Times New Roman" w:hAnsi="Times New Roman"/>
          <w:sz w:val="28"/>
          <w:szCs w:val="28"/>
        </w:rPr>
        <w:t>ы</w:t>
      </w:r>
      <w:r>
        <w:rPr>
          <w:rFonts w:ascii="Times New Roman" w:hAnsi="Times New Roman"/>
          <w:sz w:val="28"/>
          <w:szCs w:val="28"/>
        </w:rPr>
        <w:t xml:space="preserve"> отопления.</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5C5470"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 xml:space="preserve">Договор считается заключенным с момента его подписания Сторонамии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1. В</w:t>
      </w:r>
      <w:r w:rsidRPr="0066245D">
        <w:rPr>
          <w:rFonts w:eastAsia="Times New Roman"/>
          <w:bCs/>
          <w:lang w:eastAsia="ru-RU"/>
        </w:rPr>
        <w:t>едомость</w:t>
      </w:r>
      <w:r>
        <w:rPr>
          <w:rFonts w:eastAsia="Times New Roman"/>
          <w:bCs/>
          <w:lang w:eastAsia="ru-RU"/>
        </w:rPr>
        <w:t xml:space="preserve"> объёмов работ</w:t>
      </w:r>
      <w:r w:rsidRPr="0066245D">
        <w:rPr>
          <w:rFonts w:eastAsia="Times New Roman"/>
          <w:bCs/>
          <w:lang w:eastAsia="ru-RU"/>
        </w:rPr>
        <w:t>.</w:t>
      </w:r>
    </w:p>
    <w:p w:rsidR="00A66B9E"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.Техническое задание.</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831"/>
        <w:gridCol w:w="4739"/>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66245D">
              <w:rPr>
                <w:rFonts w:eastAsia="Calibri"/>
                <w:color w:val="000000"/>
                <w:lang w:eastAsia="ar-SA"/>
              </w:rPr>
              <w:t>ИНН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_______________2014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_______________2014г.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EE6F6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EF7AFA">
        <w:rPr>
          <w:rFonts w:eastAsia="Calibri"/>
          <w:lang w:eastAsia="ar-SA"/>
        </w:rPr>
        <w:t>2</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F7AFA" w:rsidRPr="00694718" w:rsidRDefault="00EF7AFA" w:rsidP="00EF7AFA">
      <w:pPr>
        <w:numPr>
          <w:ilvl w:val="0"/>
          <w:numId w:val="11"/>
        </w:numPr>
        <w:suppressAutoHyphens/>
        <w:spacing w:after="0" w:line="240" w:lineRule="auto"/>
        <w:jc w:val="center"/>
        <w:rPr>
          <w:rFonts w:eastAsia="Calibri"/>
          <w:b/>
          <w:bCs/>
          <w:lang w:eastAsia="ar-SA"/>
        </w:rPr>
      </w:pPr>
      <w:r w:rsidRPr="00694718">
        <w:rPr>
          <w:rFonts w:eastAsia="Calibri"/>
          <w:b/>
          <w:lang w:eastAsia="ar-SA"/>
        </w:rPr>
        <w:t xml:space="preserve">Предмет </w:t>
      </w:r>
      <w:r>
        <w:rPr>
          <w:rFonts w:eastAsia="Calibri"/>
          <w:b/>
          <w:lang w:eastAsia="ar-SA"/>
        </w:rPr>
        <w:t>и</w:t>
      </w:r>
      <w:r w:rsidRPr="00694718">
        <w:rPr>
          <w:rFonts w:eastAsia="Calibri"/>
          <w:b/>
          <w:lang w:eastAsia="ar-SA"/>
        </w:rPr>
        <w:t xml:space="preserve"> цена </w:t>
      </w:r>
      <w:r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F36E02" w:rsidRDefault="005C6D33" w:rsidP="00324DED">
      <w:pPr>
        <w:suppressAutoHyphens/>
        <w:spacing w:after="0" w:line="240" w:lineRule="auto"/>
        <w:ind w:firstLine="851"/>
        <w:jc w:val="both"/>
        <w:rPr>
          <w:rFonts w:eastAsia="Calibri"/>
          <w:lang w:eastAsia="ar-SA"/>
        </w:rPr>
      </w:pPr>
      <w:r w:rsidRPr="00694718">
        <w:rPr>
          <w:rFonts w:eastAsia="Calibri"/>
          <w:lang w:eastAsia="ar-SA"/>
        </w:rPr>
        <w:lastRenderedPageBreak/>
        <w:t xml:space="preserve">1.1. </w:t>
      </w:r>
      <w:r w:rsidR="00D32A4F" w:rsidRPr="00694718">
        <w:rPr>
          <w:rFonts w:eastAsia="Calibri"/>
          <w:lang w:eastAsia="ar-SA"/>
        </w:rPr>
        <w:t xml:space="preserve">Предметом настоящего </w:t>
      </w:r>
      <w:r w:rsidR="00EF7AFA">
        <w:rPr>
          <w:rFonts w:eastAsia="Calibri"/>
          <w:lang w:eastAsia="ar-SA"/>
        </w:rPr>
        <w:t>договора</w:t>
      </w:r>
      <w:r w:rsidR="00D32A4F" w:rsidRPr="00694718">
        <w:rPr>
          <w:rFonts w:eastAsia="Calibri"/>
          <w:lang w:eastAsia="ar-SA"/>
        </w:rPr>
        <w:t xml:space="preserve"> является </w:t>
      </w:r>
      <w:r w:rsidR="00EF7AFA">
        <w:rPr>
          <w:rFonts w:eastAsia="Calibri"/>
          <w:lang w:eastAsia="ar-SA"/>
        </w:rPr>
        <w:t xml:space="preserve">выполнение </w:t>
      </w:r>
      <w:r w:rsidR="00D32A4F" w:rsidRPr="00694718">
        <w:rPr>
          <w:rFonts w:eastAsia="Calibri"/>
          <w:lang w:eastAsia="ar-SA"/>
        </w:rPr>
        <w:t xml:space="preserve">работ по лоту: </w:t>
      </w:r>
      <w:r w:rsidR="00F36E02" w:rsidRPr="00F36E02">
        <w:rPr>
          <w:rFonts w:eastAsia="Calibri"/>
          <w:lang w:eastAsia="ar-SA"/>
        </w:rPr>
        <w:t xml:space="preserve">«Капитальный ремонт </w:t>
      </w:r>
      <w:r w:rsidR="00656B6A">
        <w:rPr>
          <w:rFonts w:eastAsia="Calibri"/>
          <w:lang w:eastAsia="ar-SA"/>
        </w:rPr>
        <w:t>кр</w:t>
      </w:r>
      <w:r w:rsidR="00EF7AFA">
        <w:rPr>
          <w:rFonts w:eastAsia="Calibri"/>
          <w:lang w:eastAsia="ar-SA"/>
        </w:rPr>
        <w:t>ыш</w:t>
      </w:r>
      <w:r w:rsidR="00656B6A">
        <w:rPr>
          <w:rFonts w:eastAsia="Calibri"/>
          <w:lang w:eastAsia="ar-SA"/>
        </w:rPr>
        <w:t>и</w:t>
      </w:r>
      <w:r w:rsidR="00F36E02" w:rsidRPr="00F36E02">
        <w:rPr>
          <w:rFonts w:eastAsia="Calibri"/>
          <w:lang w:eastAsia="ar-SA"/>
        </w:rPr>
        <w:t xml:space="preserve"> многоквартирного дома</w:t>
      </w:r>
      <w:r w:rsidR="00D32A4F" w:rsidRPr="00694718">
        <w:rPr>
          <w:rFonts w:eastAsia="Calibri"/>
          <w:lang w:eastAsia="ar-SA"/>
        </w:rPr>
        <w:t xml:space="preserve">, расположенного по адресу Мурманская область, </w:t>
      </w:r>
      <w:r w:rsidR="00BD23DD">
        <w:rPr>
          <w:rFonts w:eastAsia="Calibri"/>
          <w:lang w:eastAsia="ar-SA"/>
        </w:rPr>
        <w:t>г</w:t>
      </w:r>
      <w:r w:rsidR="00D32A4F" w:rsidRPr="00694718">
        <w:rPr>
          <w:rFonts w:eastAsia="Calibri"/>
          <w:lang w:eastAsia="ar-SA"/>
        </w:rPr>
        <w:t xml:space="preserve">. </w:t>
      </w:r>
      <w:r w:rsidR="00656B6A">
        <w:rPr>
          <w:rFonts w:eastAsia="Calibri"/>
          <w:lang w:eastAsia="ar-SA"/>
        </w:rPr>
        <w:t>Мурманск</w:t>
      </w:r>
      <w:r w:rsidR="00D32A4F" w:rsidRPr="00694718">
        <w:rPr>
          <w:rFonts w:eastAsia="Calibri"/>
          <w:lang w:eastAsia="ar-SA"/>
        </w:rPr>
        <w:t xml:space="preserve">, ул. </w:t>
      </w:r>
      <w:r w:rsidR="00656B6A">
        <w:rPr>
          <w:rFonts w:eastAsia="Calibri"/>
          <w:lang w:eastAsia="ar-SA"/>
        </w:rPr>
        <w:t>Лесная</w:t>
      </w:r>
      <w:r w:rsidR="00BD23DD">
        <w:rPr>
          <w:rFonts w:eastAsia="Calibri"/>
          <w:lang w:eastAsia="ar-SA"/>
        </w:rPr>
        <w:t xml:space="preserve">, д. </w:t>
      </w:r>
      <w:r w:rsidR="00656B6A">
        <w:rPr>
          <w:rFonts w:eastAsia="Calibri"/>
          <w:lang w:eastAsia="ar-SA"/>
        </w:rPr>
        <w:t>1</w:t>
      </w:r>
      <w:r w:rsidR="007B66E0">
        <w:rPr>
          <w:rFonts w:eastAsia="Calibri"/>
          <w:lang w:eastAsia="ar-SA"/>
        </w:rPr>
        <w:t>0</w:t>
      </w:r>
      <w:r w:rsidR="00EF7AFA">
        <w:rPr>
          <w:rFonts w:eastAsia="Calibri"/>
          <w:lang w:eastAsia="ar-SA"/>
        </w:rPr>
        <w:t>»</w:t>
      </w:r>
      <w:r w:rsidR="00F36E02">
        <w:rPr>
          <w:rFonts w:eastAsia="Calibri"/>
          <w:lang w:eastAsia="ar-SA"/>
        </w:rPr>
        <w:t>.</w:t>
      </w:r>
    </w:p>
    <w:p w:rsidR="00833899" w:rsidRDefault="00D32A4F" w:rsidP="00656B6A">
      <w:pPr>
        <w:suppressAutoHyphens/>
        <w:spacing w:after="0" w:line="240" w:lineRule="auto"/>
        <w:ind w:firstLine="851"/>
        <w:jc w:val="both"/>
        <w:rPr>
          <w:rFonts w:eastAsia="Calibri"/>
          <w:lang w:eastAsia="ar-SA"/>
        </w:rPr>
      </w:pPr>
      <w:r w:rsidRPr="00694718">
        <w:rPr>
          <w:rFonts w:eastAsia="Calibri"/>
          <w:lang w:eastAsia="ar-SA"/>
        </w:rPr>
        <w:t xml:space="preserve">1.2. </w:t>
      </w:r>
      <w:r w:rsidR="00BA551E" w:rsidRPr="00694718">
        <w:rPr>
          <w:rFonts w:eastAsia="Calibri"/>
          <w:lang w:eastAsia="ar-SA"/>
        </w:rPr>
        <w:t xml:space="preserve">Максимальная </w:t>
      </w:r>
      <w:r w:rsidR="00BA551E">
        <w:rPr>
          <w:rFonts w:eastAsia="Calibri"/>
          <w:lang w:eastAsia="ar-SA"/>
        </w:rPr>
        <w:t>цена договора</w:t>
      </w:r>
      <w:r w:rsidR="00BA551E" w:rsidRPr="00B558E6">
        <w:rPr>
          <w:rFonts w:eastAsia="Calibri"/>
          <w:lang w:eastAsia="ar-SA"/>
        </w:rPr>
        <w:t xml:space="preserve"> составляет</w:t>
      </w:r>
      <w:r w:rsidR="00BA551E">
        <w:rPr>
          <w:rFonts w:eastAsia="Calibri"/>
          <w:lang w:eastAsia="ar-SA"/>
        </w:rPr>
        <w:t>:</w:t>
      </w:r>
      <w:r w:rsidR="005C5470">
        <w:rPr>
          <w:rFonts w:eastAsia="Calibri"/>
          <w:lang w:eastAsia="ar-SA"/>
        </w:rPr>
        <w:t xml:space="preserve"> </w:t>
      </w:r>
      <w:r w:rsidR="007B66E0">
        <w:rPr>
          <w:rFonts w:eastAsia="Calibri"/>
          <w:lang w:eastAsia="ar-SA"/>
        </w:rPr>
        <w:t>70</w:t>
      </w:r>
      <w:r w:rsidR="00656B6A" w:rsidRPr="00656B6A">
        <w:rPr>
          <w:rFonts w:eastAsia="Calibri"/>
          <w:lang w:eastAsia="ar-SA"/>
        </w:rPr>
        <w:t>4</w:t>
      </w:r>
      <w:r w:rsidR="007B66E0">
        <w:rPr>
          <w:rFonts w:eastAsia="Calibri"/>
          <w:lang w:eastAsia="ar-SA"/>
        </w:rPr>
        <w:t xml:space="preserve"> 976</w:t>
      </w:r>
      <w:r w:rsidR="005C5470">
        <w:rPr>
          <w:rFonts w:eastAsia="Calibri"/>
          <w:lang w:eastAsia="ar-SA"/>
        </w:rPr>
        <w:t xml:space="preserve"> </w:t>
      </w:r>
      <w:r w:rsidR="00656B6A" w:rsidRPr="00656B6A">
        <w:rPr>
          <w:rFonts w:eastAsia="Calibri"/>
          <w:lang w:eastAsia="ar-SA"/>
        </w:rPr>
        <w:t>(</w:t>
      </w:r>
      <w:r w:rsidR="007B66E0">
        <w:rPr>
          <w:rFonts w:eastAsia="Calibri"/>
          <w:lang w:eastAsia="ar-SA"/>
        </w:rPr>
        <w:t>семьсот четыре тысячи девятьсот семьдесят шесть</w:t>
      </w:r>
      <w:r w:rsidR="00656B6A" w:rsidRPr="00656B6A">
        <w:rPr>
          <w:rFonts w:eastAsia="Calibri"/>
          <w:lang w:eastAsia="ar-SA"/>
        </w:rPr>
        <w:t>) рубл</w:t>
      </w:r>
      <w:r w:rsidR="007B66E0">
        <w:rPr>
          <w:rFonts w:eastAsia="Calibri"/>
          <w:lang w:eastAsia="ar-SA"/>
        </w:rPr>
        <w:t>ей</w:t>
      </w:r>
      <w:r w:rsidR="005C5470">
        <w:rPr>
          <w:rFonts w:eastAsia="Calibri"/>
          <w:lang w:eastAsia="ar-SA"/>
        </w:rPr>
        <w:t xml:space="preserve"> </w:t>
      </w:r>
      <w:r w:rsidR="007B66E0">
        <w:rPr>
          <w:rFonts w:eastAsia="Calibri"/>
          <w:lang w:eastAsia="ar-SA"/>
        </w:rPr>
        <w:t>6</w:t>
      </w:r>
      <w:r w:rsidR="00656B6A" w:rsidRPr="00656B6A">
        <w:rPr>
          <w:rFonts w:eastAsia="Calibri"/>
          <w:lang w:eastAsia="ar-SA"/>
        </w:rPr>
        <w:t>3 коп,</w:t>
      </w:r>
    </w:p>
    <w:p w:rsidR="00EF7AFA" w:rsidRPr="00694718" w:rsidRDefault="00EF7AFA" w:rsidP="00656B6A">
      <w:pPr>
        <w:suppressAutoHyphens/>
        <w:spacing w:after="0" w:line="240" w:lineRule="auto"/>
        <w:ind w:firstLine="851"/>
        <w:jc w:val="both"/>
        <w:rPr>
          <w:rFonts w:eastAsia="Calibri"/>
          <w:color w:val="000000"/>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Цели выполнения </w:t>
      </w:r>
      <w:r w:rsidR="00D32A4F" w:rsidRPr="00694718">
        <w:rPr>
          <w:rFonts w:eastAsia="Calibri"/>
          <w:b/>
          <w:lang w:eastAsia="ar-SA"/>
        </w:rPr>
        <w:t>р</w:t>
      </w:r>
      <w:r w:rsidRPr="00694718">
        <w:rPr>
          <w:rFonts w:eastAsia="Calibri"/>
          <w:b/>
          <w:lang w:eastAsia="ar-SA"/>
        </w:rPr>
        <w:t>абот</w:t>
      </w:r>
    </w:p>
    <w:p w:rsidR="00557ED8" w:rsidRPr="00694718" w:rsidRDefault="00557ED8" w:rsidP="00557ED8">
      <w:pPr>
        <w:pStyle w:val="afffff4"/>
        <w:ind w:firstLine="851"/>
        <w:jc w:val="both"/>
        <w:rPr>
          <w:sz w:val="28"/>
          <w:szCs w:val="28"/>
        </w:rPr>
      </w:pPr>
    </w:p>
    <w:p w:rsidR="00EF7AFA" w:rsidRPr="00EF7AFA" w:rsidRDefault="00EF7AFA" w:rsidP="00EF7AFA">
      <w:pPr>
        <w:pStyle w:val="afffff3"/>
        <w:numPr>
          <w:ilvl w:val="0"/>
          <w:numId w:val="11"/>
        </w:numPr>
        <w:ind w:left="0" w:firstLine="540"/>
        <w:jc w:val="both"/>
        <w:rPr>
          <w:sz w:val="28"/>
          <w:szCs w:val="28"/>
        </w:rPr>
      </w:pPr>
      <w:r w:rsidRPr="00EF7AFA">
        <w:rPr>
          <w:sz w:val="28"/>
          <w:szCs w:val="28"/>
        </w:rPr>
        <w:t>2.1 Цель выполнения работ: реализация 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2014 год. (Постановление Правительства Мурманской области от 23.12.2014 № 644-ПП).</w:t>
      </w:r>
    </w:p>
    <w:p w:rsidR="00EF7AFA" w:rsidRDefault="00EF7AFA" w:rsidP="00EF7AFA">
      <w:pPr>
        <w:pStyle w:val="afffff3"/>
        <w:numPr>
          <w:ilvl w:val="0"/>
          <w:numId w:val="11"/>
        </w:numPr>
        <w:ind w:left="0" w:firstLine="540"/>
        <w:jc w:val="both"/>
        <w:rPr>
          <w:sz w:val="28"/>
          <w:szCs w:val="28"/>
        </w:rPr>
      </w:pPr>
      <w:r w:rsidRPr="00EF7AFA">
        <w:rPr>
          <w:sz w:val="28"/>
          <w:szCs w:val="28"/>
        </w:rPr>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год, утвержденный постановлением Правительства Мурманской области от 23.12.2014 № 644-ПП.</w:t>
      </w:r>
    </w:p>
    <w:p w:rsidR="00EF7AFA" w:rsidRPr="00EF7AFA" w:rsidRDefault="00EF7AFA" w:rsidP="00EF7AFA">
      <w:pPr>
        <w:pStyle w:val="afffff3"/>
        <w:numPr>
          <w:ilvl w:val="0"/>
          <w:numId w:val="11"/>
        </w:numPr>
        <w:ind w:left="0" w:firstLine="540"/>
        <w:jc w:val="both"/>
        <w:rPr>
          <w:sz w:val="28"/>
          <w:szCs w:val="28"/>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Источник финансирования</w:t>
      </w:r>
    </w:p>
    <w:p w:rsidR="00EE6F6B" w:rsidRPr="00694718" w:rsidRDefault="00EE6F6B" w:rsidP="00EE6F6B">
      <w:pPr>
        <w:suppressAutoHyphens/>
        <w:spacing w:after="0" w:line="240" w:lineRule="auto"/>
        <w:ind w:left="540"/>
        <w:rPr>
          <w:rFonts w:eastAsia="Calibri"/>
          <w:b/>
          <w:lang w:eastAsia="ar-SA"/>
        </w:rPr>
      </w:pPr>
    </w:p>
    <w:p w:rsidR="00EF7AFA" w:rsidRDefault="00EF7AFA" w:rsidP="00EF7AFA">
      <w:pPr>
        <w:pStyle w:val="afffff3"/>
        <w:numPr>
          <w:ilvl w:val="1"/>
          <w:numId w:val="11"/>
        </w:numPr>
        <w:tabs>
          <w:tab w:val="left" w:pos="0"/>
        </w:tabs>
        <w:ind w:left="0" w:firstLine="709"/>
        <w:jc w:val="both"/>
        <w:rPr>
          <w:sz w:val="28"/>
          <w:szCs w:val="28"/>
        </w:rPr>
      </w:pPr>
      <w:r w:rsidRPr="006938E7">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 xml:space="preserve">абот и затрат (форма №КС-3),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w:t>
      </w:r>
      <w:r w:rsidRPr="00694718">
        <w:rPr>
          <w:rFonts w:eastAsia="Calibri"/>
          <w:lang w:eastAsia="ar-SA"/>
        </w:rPr>
        <w:lastRenderedPageBreak/>
        <w:t xml:space="preserve">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 xml:space="preserve">- </w:t>
      </w:r>
      <w:r w:rsidR="000F3112" w:rsidRPr="00694718">
        <w:rPr>
          <w:rFonts w:eastAsia="Calibri"/>
          <w:lang w:eastAsia="ar-SA"/>
        </w:rPr>
        <w:t xml:space="preserve">Мурманская область, </w:t>
      </w:r>
      <w:r w:rsidR="000F3112">
        <w:rPr>
          <w:rFonts w:eastAsia="Calibri"/>
          <w:lang w:eastAsia="ar-SA"/>
        </w:rPr>
        <w:t>г</w:t>
      </w:r>
      <w:r w:rsidR="000F3112" w:rsidRPr="00694718">
        <w:rPr>
          <w:rFonts w:eastAsia="Calibri"/>
          <w:lang w:eastAsia="ar-SA"/>
        </w:rPr>
        <w:t xml:space="preserve">. </w:t>
      </w:r>
      <w:r w:rsidR="00656B6A">
        <w:rPr>
          <w:rFonts w:eastAsia="Calibri"/>
          <w:lang w:eastAsia="ar-SA"/>
        </w:rPr>
        <w:t>Мурманск</w:t>
      </w:r>
      <w:r w:rsidR="000F3112" w:rsidRPr="00694718">
        <w:rPr>
          <w:rFonts w:eastAsia="Calibri"/>
          <w:lang w:eastAsia="ar-SA"/>
        </w:rPr>
        <w:t xml:space="preserve">, ул. </w:t>
      </w:r>
      <w:r w:rsidR="00656B6A">
        <w:rPr>
          <w:rFonts w:eastAsia="Calibri"/>
          <w:lang w:eastAsia="ar-SA"/>
        </w:rPr>
        <w:t>Лесная</w:t>
      </w:r>
      <w:r w:rsidR="000F3112">
        <w:rPr>
          <w:rFonts w:eastAsia="Calibri"/>
          <w:lang w:eastAsia="ar-SA"/>
        </w:rPr>
        <w:t xml:space="preserve">, д. </w:t>
      </w:r>
      <w:r w:rsidR="00656B6A">
        <w:rPr>
          <w:rFonts w:eastAsia="Calibri"/>
          <w:lang w:eastAsia="ar-SA"/>
        </w:rPr>
        <w:t>1</w:t>
      </w:r>
      <w:r w:rsidR="007B66E0">
        <w:rPr>
          <w:rFonts w:eastAsia="Calibri"/>
          <w:lang w:eastAsia="ar-SA"/>
        </w:rPr>
        <w:t>0</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5.2. Условия и сроки (периоды) выполнения </w:t>
      </w:r>
      <w:r w:rsidR="00A27984" w:rsidRPr="00694718">
        <w:rPr>
          <w:rFonts w:eastAsia="Calibri"/>
          <w:lang w:eastAsia="ar-SA"/>
        </w:rPr>
        <w:t>р</w:t>
      </w:r>
      <w:r w:rsidRPr="00694718">
        <w:rPr>
          <w:rFonts w:eastAsia="Calibri"/>
          <w:lang w:eastAsia="ar-SA"/>
        </w:rPr>
        <w:t xml:space="preserve">абот: </w:t>
      </w:r>
    </w:p>
    <w:p w:rsidR="00EE6F6B" w:rsidRPr="00DD23F5" w:rsidRDefault="00EE6F6B" w:rsidP="00DD23F5">
      <w:pPr>
        <w:suppressAutoHyphens/>
        <w:spacing w:after="0" w:line="240" w:lineRule="auto"/>
        <w:ind w:firstLine="851"/>
        <w:jc w:val="both"/>
        <w:rPr>
          <w:rFonts w:eastAsia="Calibri"/>
          <w:lang w:eastAsia="ar-SA"/>
        </w:rPr>
      </w:pPr>
      <w:r w:rsidRPr="00694718">
        <w:rPr>
          <w:rFonts w:eastAsia="Calibri"/>
          <w:lang w:eastAsia="ar-SA"/>
        </w:rPr>
        <w:t>5.2.1. В установленный конкурсной документацией с</w:t>
      </w:r>
      <w:r w:rsidR="00D22795">
        <w:rPr>
          <w:rFonts w:eastAsia="Calibri"/>
          <w:lang w:eastAsia="ar-SA"/>
        </w:rPr>
        <w:t>рок, выполнить р</w:t>
      </w:r>
      <w:r w:rsidR="00F3100A" w:rsidRPr="00694718">
        <w:rPr>
          <w:rFonts w:eastAsia="Calibri"/>
          <w:lang w:eastAsia="ar-SA"/>
        </w:rPr>
        <w:t xml:space="preserve">аботы по </w:t>
      </w:r>
      <w:r w:rsidR="00A27984" w:rsidRPr="00694718">
        <w:rPr>
          <w:rFonts w:eastAsia="Calibri"/>
          <w:lang w:eastAsia="ar-SA"/>
        </w:rPr>
        <w:t>лоту</w:t>
      </w:r>
      <w:r w:rsidRPr="00694718">
        <w:rPr>
          <w:rFonts w:eastAsia="Calibri"/>
          <w:lang w:eastAsia="ar-SA"/>
        </w:rPr>
        <w:t>:</w:t>
      </w:r>
      <w:r w:rsidR="005C5470">
        <w:rPr>
          <w:rFonts w:eastAsia="Calibri"/>
          <w:lang w:eastAsia="ar-SA"/>
        </w:rPr>
        <w:t xml:space="preserve"> </w:t>
      </w:r>
      <w:r w:rsidR="000F3112" w:rsidRPr="00694718">
        <w:rPr>
          <w:rFonts w:eastAsia="Calibri"/>
          <w:lang w:eastAsia="ar-SA"/>
        </w:rPr>
        <w:t xml:space="preserve">«Капитальный ремонт </w:t>
      </w:r>
      <w:proofErr w:type="gramStart"/>
      <w:r w:rsidR="00656B6A">
        <w:rPr>
          <w:rFonts w:eastAsia="Calibri"/>
          <w:lang w:eastAsia="ar-SA"/>
        </w:rPr>
        <w:t>кр</w:t>
      </w:r>
      <w:r w:rsidR="00EF7AFA">
        <w:rPr>
          <w:rFonts w:eastAsia="Calibri"/>
          <w:lang w:eastAsia="ar-SA"/>
        </w:rPr>
        <w:t>ыш</w:t>
      </w:r>
      <w:r w:rsidR="00656B6A">
        <w:rPr>
          <w:rFonts w:eastAsia="Calibri"/>
          <w:lang w:eastAsia="ar-SA"/>
        </w:rPr>
        <w:t>и</w:t>
      </w:r>
      <w:r w:rsidR="005C5470">
        <w:rPr>
          <w:rFonts w:eastAsia="Calibri"/>
          <w:lang w:eastAsia="ar-SA"/>
        </w:rPr>
        <w:t xml:space="preserve">  </w:t>
      </w:r>
      <w:r w:rsidR="000F3112" w:rsidRPr="00694718">
        <w:rPr>
          <w:rFonts w:eastAsia="Calibri"/>
          <w:lang w:eastAsia="ar-SA"/>
        </w:rPr>
        <w:t>многоквартирного</w:t>
      </w:r>
      <w:proofErr w:type="gramEnd"/>
      <w:r w:rsidR="000F3112" w:rsidRPr="00694718">
        <w:rPr>
          <w:rFonts w:eastAsia="Calibri"/>
          <w:lang w:eastAsia="ar-SA"/>
        </w:rPr>
        <w:t xml:space="preserve"> дома, расположенного по адресу Мурманская область, </w:t>
      </w:r>
      <w:r w:rsidR="00656B6A" w:rsidRPr="00656B6A">
        <w:rPr>
          <w:rFonts w:eastAsia="Calibri"/>
          <w:lang w:eastAsia="ar-SA"/>
        </w:rPr>
        <w:t>г. Мурманск, ул. Лесная, д. 1</w:t>
      </w:r>
      <w:r w:rsidR="007B66E0">
        <w:rPr>
          <w:rFonts w:eastAsia="Calibri"/>
          <w:lang w:eastAsia="ar-SA"/>
        </w:rPr>
        <w:t>0</w:t>
      </w:r>
      <w:r w:rsidR="00EF7AFA">
        <w:rPr>
          <w:rFonts w:eastAsia="Calibri"/>
          <w:lang w:eastAsia="ar-SA"/>
        </w:rPr>
        <w:t>» в</w:t>
      </w:r>
      <w:r w:rsidRPr="00694718">
        <w:rPr>
          <w:rFonts w:eastAsia="Calibri"/>
          <w:lang w:eastAsia="ar-SA"/>
        </w:rPr>
        <w:t xml:space="preserve"> соответствии с </w:t>
      </w:r>
      <w:r w:rsidR="00750EAC" w:rsidRPr="00694718">
        <w:rPr>
          <w:rFonts w:eastAsia="Calibri"/>
          <w:lang w:eastAsia="ar-SA"/>
        </w:rPr>
        <w:t>тех</w:t>
      </w:r>
      <w:r w:rsidR="00EF7AFA">
        <w:rPr>
          <w:rFonts w:eastAsia="Calibri"/>
          <w:lang w:eastAsia="ar-SA"/>
        </w:rPr>
        <w:t>ническим заданием (Приложение №2</w:t>
      </w:r>
      <w:r w:rsidR="00750EAC" w:rsidRPr="00694718">
        <w:rPr>
          <w:rFonts w:eastAsia="Calibri"/>
          <w:lang w:eastAsia="ar-SA"/>
        </w:rPr>
        <w:t>)</w:t>
      </w:r>
      <w:r w:rsidR="00750EAC">
        <w:rPr>
          <w:rFonts w:eastAsia="Calibri"/>
          <w:lang w:eastAsia="ar-SA"/>
        </w:rPr>
        <w:t xml:space="preserve"> и </w:t>
      </w:r>
      <w:r w:rsidRPr="00694718">
        <w:rPr>
          <w:rFonts w:eastAsia="Calibri"/>
          <w:lang w:eastAsia="ar-SA"/>
        </w:rPr>
        <w:t xml:space="preserve">календарным графиком выполнения </w:t>
      </w:r>
      <w:r w:rsidR="00A27984" w:rsidRPr="00694718">
        <w:rPr>
          <w:rFonts w:eastAsia="Calibri"/>
          <w:lang w:eastAsia="ar-SA"/>
        </w:rPr>
        <w:t>р</w:t>
      </w:r>
      <w:r w:rsidRPr="00694718">
        <w:rPr>
          <w:rFonts w:eastAsia="Calibri"/>
          <w:lang w:eastAsia="ar-SA"/>
        </w:rPr>
        <w:t>абот (Приложение №</w:t>
      </w:r>
      <w:r w:rsidR="00EF7AFA">
        <w:rPr>
          <w:rFonts w:eastAsia="Calibri"/>
          <w:lang w:eastAsia="ar-SA"/>
        </w:rPr>
        <w:t>3</w:t>
      </w:r>
      <w:r w:rsidRPr="00694718">
        <w:rPr>
          <w:rFonts w:eastAsia="Calibri"/>
          <w:lang w:eastAsia="ar-SA"/>
        </w:rPr>
        <w:t>), являющимися неотъемлемой частью Договора.</w:t>
      </w:r>
    </w:p>
    <w:p w:rsidR="00EE6F6B" w:rsidRPr="0069471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69471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694718">
        <w:rPr>
          <w:rFonts w:eastAsia="Calibri"/>
          <w:snapToGrid w:val="0"/>
          <w:color w:val="000000"/>
          <w:lang w:eastAsia="ar-SA"/>
        </w:rPr>
        <w:t xml:space="preserve"> на </w:t>
      </w:r>
      <w:r w:rsidR="00A27984" w:rsidRPr="00694718">
        <w:rPr>
          <w:rFonts w:eastAsia="Calibri"/>
          <w:snapToGrid w:val="0"/>
          <w:color w:val="000000"/>
          <w:lang w:eastAsia="ar-SA"/>
        </w:rPr>
        <w:t>о</w:t>
      </w:r>
      <w:r w:rsidRPr="0069471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694718" w:rsidRDefault="00EE6F6B" w:rsidP="00EE6F6B">
      <w:pPr>
        <w:tabs>
          <w:tab w:val="left" w:pos="851"/>
        </w:tabs>
        <w:suppressAutoHyphens/>
        <w:spacing w:after="0" w:line="240" w:lineRule="auto"/>
        <w:jc w:val="both"/>
        <w:rPr>
          <w:rFonts w:eastAsia="Calibri"/>
          <w:lang w:eastAsia="ar-SA"/>
        </w:rPr>
      </w:pPr>
      <w:r w:rsidRPr="00694718">
        <w:rPr>
          <w:rFonts w:eastAsia="Calibri"/>
          <w:lang w:eastAsia="ar-SA"/>
        </w:rPr>
        <w:t xml:space="preserve">            5.3.  Сроки выполнения </w:t>
      </w:r>
      <w:r w:rsidR="00A27984" w:rsidRPr="00694718">
        <w:rPr>
          <w:rFonts w:eastAsia="Calibri"/>
          <w:lang w:eastAsia="ar-SA"/>
        </w:rPr>
        <w:t>р</w:t>
      </w:r>
      <w:r w:rsidRPr="00694718">
        <w:rPr>
          <w:rFonts w:eastAsia="Calibri"/>
          <w:lang w:eastAsia="ar-SA"/>
        </w:rPr>
        <w:t xml:space="preserve">абот: </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Начало </w:t>
      </w:r>
      <w:r w:rsidR="00A27984" w:rsidRPr="00694718">
        <w:rPr>
          <w:rFonts w:eastAsia="Calibri"/>
          <w:lang w:eastAsia="ar-SA"/>
        </w:rPr>
        <w:t>р</w:t>
      </w:r>
      <w:r w:rsidRPr="00694718">
        <w:rPr>
          <w:rFonts w:eastAsia="Calibri"/>
          <w:lang w:eastAsia="ar-SA"/>
        </w:rPr>
        <w:t xml:space="preserve">абот -  </w:t>
      </w:r>
      <w:r w:rsidR="00750EAC">
        <w:rPr>
          <w:rFonts w:eastAsia="Calibri"/>
          <w:lang w:eastAsia="ar-SA"/>
        </w:rPr>
        <w:t xml:space="preserve">не позднее </w:t>
      </w:r>
      <w:r w:rsidR="005C5470">
        <w:rPr>
          <w:rFonts w:eastAsia="Calibri"/>
          <w:lang w:eastAsia="ar-SA"/>
        </w:rPr>
        <w:t>26</w:t>
      </w:r>
      <w:r w:rsidR="00992A18">
        <w:rPr>
          <w:rFonts w:eastAsia="Calibri"/>
          <w:lang w:eastAsia="ar-SA"/>
        </w:rPr>
        <w:t>.06.</w:t>
      </w:r>
      <w:r w:rsidR="00750EAC">
        <w:rPr>
          <w:rFonts w:eastAsia="Calibri"/>
          <w:lang w:eastAsia="ar-SA"/>
        </w:rPr>
        <w:t xml:space="preserve"> 201</w:t>
      </w:r>
      <w:r w:rsidR="00656B6A">
        <w:rPr>
          <w:rFonts w:eastAsia="Calibri"/>
          <w:lang w:eastAsia="ar-SA"/>
        </w:rPr>
        <w:t>5</w:t>
      </w:r>
      <w:r w:rsidR="00750EAC">
        <w:rPr>
          <w:rFonts w:eastAsia="Calibri"/>
          <w:lang w:eastAsia="ar-SA"/>
        </w:rPr>
        <w:t xml:space="preserve"> года</w:t>
      </w:r>
      <w:r w:rsidRPr="00694718">
        <w:rPr>
          <w:rFonts w:eastAsia="Calibri"/>
          <w:lang w:eastAsia="ar-SA"/>
        </w:rPr>
        <w:t xml:space="preserve">; </w:t>
      </w:r>
    </w:p>
    <w:p w:rsidR="00864EEA" w:rsidRDefault="00A27984"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Окончание р</w:t>
      </w:r>
      <w:r w:rsidR="00EE6F6B" w:rsidRPr="00694718">
        <w:rPr>
          <w:rFonts w:eastAsia="Calibri"/>
          <w:lang w:eastAsia="ar-SA"/>
        </w:rPr>
        <w:t>абот</w:t>
      </w:r>
      <w:r w:rsidR="00C6767F">
        <w:rPr>
          <w:rFonts w:eastAsia="Calibri"/>
          <w:lang w:eastAsia="ar-SA"/>
        </w:rPr>
        <w:t xml:space="preserve"> –</w:t>
      </w:r>
      <w:r w:rsidR="00750EAC">
        <w:rPr>
          <w:rFonts w:eastAsia="Calibri"/>
          <w:lang w:eastAsia="ar-SA"/>
        </w:rPr>
        <w:t xml:space="preserve">не позднее </w:t>
      </w:r>
      <w:r w:rsidR="005C5470">
        <w:rPr>
          <w:rFonts w:eastAsia="Calibri"/>
          <w:lang w:eastAsia="ar-SA"/>
        </w:rPr>
        <w:t>11</w:t>
      </w:r>
      <w:r w:rsidR="00992A18">
        <w:rPr>
          <w:rFonts w:eastAsia="Calibri"/>
          <w:lang w:eastAsia="ar-SA"/>
        </w:rPr>
        <w:t>.0</w:t>
      </w:r>
      <w:r w:rsidR="005C5470">
        <w:rPr>
          <w:rFonts w:eastAsia="Calibri"/>
          <w:lang w:eastAsia="ar-SA"/>
        </w:rPr>
        <w:t>7.</w:t>
      </w:r>
      <w:r w:rsidR="00C6767F">
        <w:rPr>
          <w:rFonts w:eastAsia="Calibri"/>
          <w:lang w:eastAsia="ar-SA"/>
        </w:rPr>
        <w:t xml:space="preserve"> 2015 года</w:t>
      </w:r>
      <w:r w:rsidR="00D22795">
        <w:rPr>
          <w:rFonts w:eastAsia="Calibri"/>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EE6F6B" w:rsidRPr="00694718" w:rsidRDefault="00A27984" w:rsidP="00A27984">
      <w:pPr>
        <w:suppressAutoHyphens/>
        <w:spacing w:after="0" w:line="240" w:lineRule="auto"/>
        <w:ind w:firstLine="851"/>
        <w:jc w:val="both"/>
        <w:rPr>
          <w:rFonts w:eastAsia="Calibri"/>
          <w:color w:val="000000"/>
          <w:lang w:eastAsia="ar-SA"/>
        </w:rPr>
      </w:pPr>
      <w:r w:rsidRPr="00694718">
        <w:rPr>
          <w:rFonts w:eastAsia="Calibri"/>
          <w:color w:val="000000"/>
          <w:lang w:eastAsia="ar-SA"/>
        </w:rPr>
        <w:t>6.1. М</w:t>
      </w:r>
      <w:r w:rsidR="00EE6F6B" w:rsidRPr="00694718">
        <w:rPr>
          <w:rFonts w:eastAsia="Calibri"/>
          <w:color w:val="000000"/>
          <w:lang w:eastAsia="ar-SA"/>
        </w:rPr>
        <w:t xml:space="preserve">аксимальная цена </w:t>
      </w:r>
      <w:r w:rsidR="00EE6F6B" w:rsidRPr="00694718">
        <w:rPr>
          <w:rFonts w:eastAsia="Calibri"/>
          <w:lang w:eastAsia="ar-SA"/>
        </w:rPr>
        <w:t xml:space="preserve">договора, </w:t>
      </w:r>
      <w:r w:rsidR="00EE6F6B" w:rsidRPr="00694718">
        <w:rPr>
          <w:rFonts w:eastAsia="Calibri"/>
          <w:color w:val="000000"/>
          <w:lang w:eastAsia="ar-SA"/>
        </w:rPr>
        <w:t xml:space="preserve">определена сметной </w:t>
      </w:r>
      <w:r w:rsidR="00EE6F6B" w:rsidRPr="00694718">
        <w:rPr>
          <w:rFonts w:eastAsia="Calibri"/>
          <w:lang w:eastAsia="ar-SA"/>
        </w:rPr>
        <w:t xml:space="preserve">документацией по </w:t>
      </w:r>
      <w:r w:rsidRPr="00694718">
        <w:rPr>
          <w:rFonts w:eastAsia="Calibri"/>
          <w:lang w:eastAsia="ar-SA"/>
        </w:rPr>
        <w:t>лоту</w:t>
      </w:r>
      <w:r w:rsidR="00E26881" w:rsidRPr="00694718">
        <w:rPr>
          <w:rFonts w:eastAsia="Calibri"/>
          <w:lang w:eastAsia="ar-SA"/>
        </w:rPr>
        <w:t xml:space="preserve">: </w:t>
      </w:r>
      <w:r w:rsidR="00750EAC" w:rsidRPr="00694718">
        <w:rPr>
          <w:rFonts w:eastAsia="Calibri"/>
          <w:lang w:eastAsia="ar-SA"/>
        </w:rPr>
        <w:t xml:space="preserve">«Капитальный ремонт </w:t>
      </w:r>
      <w:r w:rsidR="00992A18">
        <w:rPr>
          <w:rFonts w:eastAsia="Calibri"/>
          <w:lang w:eastAsia="ar-SA"/>
        </w:rPr>
        <w:t>крыши</w:t>
      </w:r>
      <w:r w:rsidR="00750EAC" w:rsidRPr="00694718">
        <w:rPr>
          <w:rFonts w:eastAsia="Calibri"/>
          <w:lang w:eastAsia="ar-SA"/>
        </w:rPr>
        <w:t>многоквартирного дома</w:t>
      </w:r>
      <w:r w:rsidR="00534395" w:rsidRPr="00694718">
        <w:rPr>
          <w:rFonts w:eastAsia="Calibri"/>
          <w:lang w:eastAsia="ar-SA"/>
        </w:rPr>
        <w:t xml:space="preserve">, расположенного по адресу Мурманская область, </w:t>
      </w:r>
      <w:r w:rsidR="00656B6A" w:rsidRPr="00656B6A">
        <w:rPr>
          <w:rFonts w:eastAsia="Calibri"/>
          <w:lang w:eastAsia="ar-SA"/>
        </w:rPr>
        <w:t xml:space="preserve">г. Мурманск, ул. Лесная, д. </w:t>
      </w:r>
      <w:r w:rsidR="00656B6A" w:rsidRPr="00656B6A">
        <w:rPr>
          <w:rFonts w:eastAsia="Calibri"/>
          <w:lang w:eastAsia="ar-SA"/>
        </w:rPr>
        <w:lastRenderedPageBreak/>
        <w:t>1</w:t>
      </w:r>
      <w:r w:rsidR="007B66E0">
        <w:rPr>
          <w:rFonts w:eastAsia="Calibri"/>
          <w:lang w:eastAsia="ar-SA"/>
        </w:rPr>
        <w:t>0»</w:t>
      </w:r>
      <w:r w:rsidR="00656B6A">
        <w:rPr>
          <w:rFonts w:eastAsia="Calibri"/>
          <w:lang w:eastAsia="ar-SA"/>
        </w:rPr>
        <w:t xml:space="preserve">. </w:t>
      </w:r>
      <w:r w:rsidR="00EE6F6B" w:rsidRPr="00694718">
        <w:rPr>
          <w:rFonts w:eastAsia="Calibri"/>
          <w:color w:val="000000"/>
          <w:lang w:eastAsia="ar-SA"/>
        </w:rPr>
        <w:t>Сметные расчеты выполнены по действующим нормативам, включенным в федеральный реестр см</w:t>
      </w:r>
      <w:r w:rsidR="00D22795">
        <w:rPr>
          <w:rFonts w:eastAsia="Calibri"/>
          <w:color w:val="000000"/>
          <w:lang w:eastAsia="ar-SA"/>
        </w:rPr>
        <w:t>етных нормативов.</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Pr="00694718">
        <w:rPr>
          <w:rFonts w:eastAsia="Calibri"/>
          <w:lang w:eastAsia="ar-SA"/>
        </w:rPr>
        <w:t>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 xml:space="preserve">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ремонтуо</w:t>
      </w:r>
      <w:r w:rsidRPr="00694718">
        <w:rPr>
          <w:rFonts w:eastAsia="Calibri"/>
          <w:lang w:eastAsia="ar-SA"/>
        </w:rPr>
        <w:t xml:space="preserve">бъекта. </w:t>
      </w:r>
    </w:p>
    <w:p w:rsidR="00F3100A" w:rsidRPr="00694718" w:rsidRDefault="00F3100A"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EE6F6B" w:rsidRPr="00694718" w:rsidRDefault="00EE6F6B" w:rsidP="00EE6F6B">
      <w:pPr>
        <w:suppressAutoHyphens/>
        <w:spacing w:after="0" w:line="240" w:lineRule="auto"/>
        <w:jc w:val="center"/>
        <w:rPr>
          <w:rFonts w:eastAsia="Calibri"/>
          <w:lang w:eastAsia="ar-SA"/>
        </w:rPr>
      </w:pPr>
    </w:p>
    <w:p w:rsidR="00460C09" w:rsidRPr="00694718" w:rsidRDefault="00EF7AFA" w:rsidP="00460C09">
      <w:pPr>
        <w:pStyle w:val="afffff4"/>
        <w:ind w:firstLine="851"/>
        <w:jc w:val="center"/>
        <w:rPr>
          <w:b/>
          <w:sz w:val="28"/>
          <w:szCs w:val="28"/>
        </w:rPr>
      </w:pPr>
      <w:r>
        <w:rPr>
          <w:b/>
          <w:sz w:val="28"/>
          <w:szCs w:val="28"/>
        </w:rPr>
        <w:t>1</w:t>
      </w:r>
      <w:r w:rsidR="00460C09" w:rsidRPr="00694718">
        <w:rPr>
          <w:b/>
          <w:sz w:val="28"/>
          <w:szCs w:val="28"/>
        </w:rPr>
        <w:t xml:space="preserve">.  Общее описание объекта и требования к количественным характеристикам </w:t>
      </w:r>
      <w:r w:rsidR="00A27984" w:rsidRPr="00694718">
        <w:rPr>
          <w:b/>
          <w:sz w:val="28"/>
          <w:szCs w:val="28"/>
        </w:rPr>
        <w:t>р</w:t>
      </w:r>
      <w:r w:rsidR="00460C09" w:rsidRPr="00694718">
        <w:rPr>
          <w:b/>
          <w:sz w:val="28"/>
          <w:szCs w:val="28"/>
        </w:rPr>
        <w:t>абот</w:t>
      </w:r>
    </w:p>
    <w:p w:rsidR="00460C09" w:rsidRPr="00694718" w:rsidRDefault="00460C09" w:rsidP="00460C09">
      <w:pPr>
        <w:pStyle w:val="afffff4"/>
        <w:ind w:firstLine="851"/>
        <w:jc w:val="center"/>
        <w:rPr>
          <w:b/>
          <w:sz w:val="28"/>
          <w:szCs w:val="28"/>
        </w:rPr>
      </w:pPr>
    </w:p>
    <w:p w:rsidR="00460C09" w:rsidRPr="00AB6775" w:rsidRDefault="00EF7AFA" w:rsidP="00460C09">
      <w:pPr>
        <w:pStyle w:val="afffff4"/>
        <w:ind w:firstLine="851"/>
        <w:jc w:val="both"/>
        <w:rPr>
          <w:sz w:val="28"/>
          <w:szCs w:val="28"/>
        </w:rPr>
      </w:pPr>
      <w:r>
        <w:rPr>
          <w:sz w:val="28"/>
          <w:szCs w:val="28"/>
        </w:rPr>
        <w:t>1</w:t>
      </w:r>
      <w:r w:rsidR="00460C09" w:rsidRPr="00694718">
        <w:rPr>
          <w:sz w:val="28"/>
          <w:szCs w:val="28"/>
        </w:rPr>
        <w:t xml:space="preserve">.1. Технико-экономические характеристики </w:t>
      </w:r>
      <w:r w:rsidR="00A27984" w:rsidRPr="00694718">
        <w:rPr>
          <w:sz w:val="28"/>
          <w:szCs w:val="28"/>
        </w:rPr>
        <w:t>о</w:t>
      </w:r>
      <w:r w:rsidR="00460C09" w:rsidRPr="00694718">
        <w:rPr>
          <w:sz w:val="28"/>
          <w:szCs w:val="28"/>
        </w:rPr>
        <w:t>бъекта капитального ремонта:</w:t>
      </w:r>
      <w:r w:rsidR="000F3112" w:rsidRPr="00AB6775">
        <w:rPr>
          <w:sz w:val="28"/>
          <w:szCs w:val="28"/>
        </w:rPr>
        <w:t xml:space="preserve">Мурманская область, </w:t>
      </w:r>
      <w:r w:rsidR="00656B6A" w:rsidRPr="00656B6A">
        <w:rPr>
          <w:sz w:val="28"/>
          <w:szCs w:val="28"/>
        </w:rPr>
        <w:t>г. Мурманск, ул. Лесная, д. 1</w:t>
      </w:r>
      <w:r w:rsidR="007B66E0">
        <w:rPr>
          <w:sz w:val="28"/>
          <w:szCs w:val="28"/>
        </w:rPr>
        <w:t>0</w:t>
      </w:r>
      <w:r w:rsidR="00460C09" w:rsidRPr="00AB6775">
        <w:rPr>
          <w:sz w:val="28"/>
          <w:szCs w:val="28"/>
        </w:rPr>
        <w:t>:</w:t>
      </w:r>
    </w:p>
    <w:p w:rsidR="00460C09" w:rsidRPr="00AB6775" w:rsidRDefault="00460C09" w:rsidP="00460C09">
      <w:pPr>
        <w:pStyle w:val="afffff4"/>
        <w:ind w:firstLine="851"/>
        <w:jc w:val="both"/>
        <w:rPr>
          <w:sz w:val="28"/>
          <w:szCs w:val="28"/>
        </w:rPr>
      </w:pPr>
      <w:r w:rsidRPr="007E16DB">
        <w:rPr>
          <w:sz w:val="28"/>
          <w:szCs w:val="28"/>
        </w:rPr>
        <w:t xml:space="preserve">Здание </w:t>
      </w:r>
      <w:r w:rsidR="007E16DB" w:rsidRPr="007E16DB">
        <w:rPr>
          <w:sz w:val="28"/>
          <w:szCs w:val="28"/>
        </w:rPr>
        <w:t>3-х</w:t>
      </w:r>
      <w:r w:rsidRPr="007E16DB">
        <w:rPr>
          <w:sz w:val="28"/>
          <w:szCs w:val="28"/>
        </w:rPr>
        <w:t xml:space="preserve"> этажное,</w:t>
      </w:r>
      <w:r w:rsidR="00206B25" w:rsidRPr="007E16DB">
        <w:rPr>
          <w:sz w:val="28"/>
          <w:szCs w:val="28"/>
        </w:rPr>
        <w:t xml:space="preserve"> кирпичное</w:t>
      </w:r>
      <w:r w:rsidRPr="007E16DB">
        <w:rPr>
          <w:sz w:val="28"/>
          <w:szCs w:val="28"/>
        </w:rPr>
        <w:t xml:space="preserve">, с </w:t>
      </w:r>
      <w:r w:rsidR="00244DEE" w:rsidRPr="007E16DB">
        <w:rPr>
          <w:sz w:val="28"/>
          <w:szCs w:val="28"/>
        </w:rPr>
        <w:t>подвалом,</w:t>
      </w:r>
      <w:r w:rsidR="005C5470">
        <w:rPr>
          <w:sz w:val="28"/>
          <w:szCs w:val="28"/>
        </w:rPr>
        <w:t xml:space="preserve"> </w:t>
      </w:r>
      <w:r w:rsidRPr="007E16DB">
        <w:rPr>
          <w:sz w:val="28"/>
          <w:szCs w:val="28"/>
        </w:rPr>
        <w:t xml:space="preserve">без лифта. Общая площадь здания </w:t>
      </w:r>
      <w:r w:rsidR="007E16DB" w:rsidRPr="007E16DB">
        <w:rPr>
          <w:sz w:val="28"/>
          <w:szCs w:val="28"/>
        </w:rPr>
        <w:t>637,1</w:t>
      </w:r>
      <w:r w:rsidRPr="007E16DB">
        <w:rPr>
          <w:sz w:val="28"/>
          <w:szCs w:val="28"/>
        </w:rPr>
        <w:t xml:space="preserve"> кв. м.</w:t>
      </w:r>
      <w:proofErr w:type="gramStart"/>
      <w:r w:rsidRPr="007E16DB">
        <w:rPr>
          <w:sz w:val="28"/>
          <w:szCs w:val="28"/>
        </w:rPr>
        <w:t>,  площадь</w:t>
      </w:r>
      <w:proofErr w:type="gramEnd"/>
      <w:r w:rsidR="00206B25" w:rsidRPr="007E16DB">
        <w:rPr>
          <w:sz w:val="28"/>
          <w:szCs w:val="28"/>
        </w:rPr>
        <w:t xml:space="preserve"> двускатной</w:t>
      </w:r>
      <w:r w:rsidR="005C5470">
        <w:rPr>
          <w:sz w:val="28"/>
          <w:szCs w:val="28"/>
        </w:rPr>
        <w:t xml:space="preserve"> </w:t>
      </w:r>
      <w:r w:rsidR="007E16DB" w:rsidRPr="007E16DB">
        <w:rPr>
          <w:sz w:val="28"/>
          <w:szCs w:val="28"/>
        </w:rPr>
        <w:t>шиферной</w:t>
      </w:r>
      <w:r w:rsidR="005C5470">
        <w:rPr>
          <w:sz w:val="28"/>
          <w:szCs w:val="28"/>
        </w:rPr>
        <w:t xml:space="preserve"> </w:t>
      </w:r>
      <w:r w:rsidRPr="007E16DB">
        <w:rPr>
          <w:sz w:val="28"/>
          <w:szCs w:val="28"/>
        </w:rPr>
        <w:t>кр</w:t>
      </w:r>
      <w:r w:rsidR="005C5470">
        <w:rPr>
          <w:sz w:val="28"/>
          <w:szCs w:val="28"/>
        </w:rPr>
        <w:t>ыш</w:t>
      </w:r>
      <w:r w:rsidRPr="007E16DB">
        <w:rPr>
          <w:sz w:val="28"/>
          <w:szCs w:val="28"/>
        </w:rPr>
        <w:t>и</w:t>
      </w:r>
      <w:r w:rsidR="005C5470">
        <w:rPr>
          <w:sz w:val="28"/>
          <w:szCs w:val="28"/>
        </w:rPr>
        <w:t xml:space="preserve"> </w:t>
      </w:r>
      <w:r w:rsidR="006945C2" w:rsidRPr="007E16DB">
        <w:rPr>
          <w:sz w:val="28"/>
          <w:szCs w:val="28"/>
        </w:rPr>
        <w:t>516</w:t>
      </w:r>
      <w:r w:rsidRPr="007E16DB">
        <w:rPr>
          <w:sz w:val="28"/>
          <w:szCs w:val="28"/>
        </w:rPr>
        <w:t xml:space="preserve"> кв. м.  Введено в эксплуатацию в </w:t>
      </w:r>
      <w:r w:rsidR="00E64E44" w:rsidRPr="007E16DB">
        <w:rPr>
          <w:sz w:val="28"/>
          <w:szCs w:val="28"/>
        </w:rPr>
        <w:t>19</w:t>
      </w:r>
      <w:r w:rsidR="00244DEE" w:rsidRPr="007E16DB">
        <w:rPr>
          <w:sz w:val="28"/>
          <w:szCs w:val="28"/>
        </w:rPr>
        <w:t>6</w:t>
      </w:r>
      <w:r w:rsidR="005F1AFA" w:rsidRPr="007E16DB">
        <w:rPr>
          <w:sz w:val="28"/>
          <w:szCs w:val="28"/>
        </w:rPr>
        <w:t>2</w:t>
      </w:r>
      <w:r w:rsidRPr="007E16DB">
        <w:rPr>
          <w:sz w:val="28"/>
          <w:szCs w:val="28"/>
        </w:rPr>
        <w:t xml:space="preserve"> году.</w:t>
      </w:r>
    </w:p>
    <w:p w:rsidR="00460C09" w:rsidRPr="00694718" w:rsidRDefault="00460C09" w:rsidP="00460C09">
      <w:pPr>
        <w:pStyle w:val="afffff4"/>
        <w:ind w:firstLine="851"/>
        <w:jc w:val="both"/>
        <w:rPr>
          <w:sz w:val="28"/>
          <w:szCs w:val="28"/>
        </w:rPr>
      </w:pPr>
      <w:r w:rsidRPr="00694718">
        <w:rPr>
          <w:sz w:val="28"/>
          <w:szCs w:val="28"/>
        </w:rPr>
        <w:t xml:space="preserve">7.2. Общее описание </w:t>
      </w:r>
      <w:r w:rsidR="00A27984" w:rsidRPr="00694718">
        <w:rPr>
          <w:sz w:val="28"/>
          <w:szCs w:val="28"/>
        </w:rPr>
        <w:t>о</w:t>
      </w:r>
      <w:r w:rsidRPr="00694718">
        <w:rPr>
          <w:sz w:val="28"/>
          <w:szCs w:val="28"/>
        </w:rPr>
        <w:t>бъекта:</w:t>
      </w:r>
    </w:p>
    <w:p w:rsidR="00460C09" w:rsidRPr="00750EAC" w:rsidRDefault="00460C09" w:rsidP="00750EAC">
      <w:pPr>
        <w:suppressAutoHyphens/>
        <w:spacing w:after="0" w:line="240" w:lineRule="auto"/>
        <w:ind w:firstLine="851"/>
        <w:jc w:val="both"/>
        <w:rPr>
          <w:rFonts w:eastAsia="Calibri"/>
          <w:lang w:eastAsia="ar-SA"/>
        </w:rPr>
      </w:pPr>
      <w:r w:rsidRPr="00694718">
        <w:t>Капитальный ремонт общего имущества многоквартирн</w:t>
      </w:r>
      <w:r w:rsidR="00E64E44" w:rsidRPr="00694718">
        <w:t xml:space="preserve">ых </w:t>
      </w:r>
      <w:r w:rsidRPr="00694718">
        <w:t>дом</w:t>
      </w:r>
      <w:r w:rsidR="00E64E44" w:rsidRPr="00694718">
        <w:t>ов</w:t>
      </w:r>
      <w:r w:rsidR="000B05E1">
        <w:t>, а именно</w:t>
      </w:r>
      <w:r w:rsidR="00A27984" w:rsidRPr="00694718">
        <w:t>:</w:t>
      </w:r>
      <w:r w:rsidR="005C5470">
        <w:t xml:space="preserve"> </w:t>
      </w:r>
      <w:r w:rsidR="00750EAC" w:rsidRPr="00694718">
        <w:rPr>
          <w:rFonts w:eastAsia="Calibri"/>
          <w:lang w:eastAsia="ar-SA"/>
        </w:rPr>
        <w:t xml:space="preserve">«Капитальный ремонт </w:t>
      </w:r>
      <w:r w:rsidR="005F1AFA">
        <w:rPr>
          <w:rFonts w:eastAsia="Calibri"/>
          <w:lang w:eastAsia="ar-SA"/>
        </w:rPr>
        <w:t>кр</w:t>
      </w:r>
      <w:r w:rsidR="0072129A">
        <w:rPr>
          <w:rFonts w:eastAsia="Calibri"/>
          <w:lang w:eastAsia="ar-SA"/>
        </w:rPr>
        <w:t>ыш</w:t>
      </w:r>
      <w:r w:rsidR="005F1AFA">
        <w:rPr>
          <w:rFonts w:eastAsia="Calibri"/>
          <w:lang w:eastAsia="ar-SA"/>
        </w:rPr>
        <w:t>и</w:t>
      </w:r>
      <w:r w:rsidR="005C5470">
        <w:rPr>
          <w:rFonts w:eastAsia="Calibri"/>
          <w:lang w:eastAsia="ar-SA"/>
        </w:rPr>
        <w:t xml:space="preserve"> </w:t>
      </w:r>
      <w:r w:rsidR="00750EAC" w:rsidRPr="00694718">
        <w:rPr>
          <w:rFonts w:eastAsia="Calibri"/>
          <w:lang w:eastAsia="ar-SA"/>
        </w:rPr>
        <w:t>многоквартирного дома</w:t>
      </w:r>
      <w:r w:rsidR="000F3112" w:rsidRPr="00694718">
        <w:rPr>
          <w:rFonts w:eastAsia="Calibri"/>
          <w:lang w:eastAsia="ar-SA"/>
        </w:rPr>
        <w:t xml:space="preserve">, расположенного по адресу Мурманская область, </w:t>
      </w:r>
      <w:r w:rsidR="005F1AFA" w:rsidRPr="005F1AFA">
        <w:rPr>
          <w:rFonts w:eastAsia="Calibri"/>
          <w:lang w:eastAsia="ar-SA"/>
        </w:rPr>
        <w:t>г. Мурманск, ул. Лесная, д. 1</w:t>
      </w:r>
      <w:r w:rsidR="007B66E0">
        <w:rPr>
          <w:rFonts w:eastAsia="Calibri"/>
          <w:lang w:eastAsia="ar-SA"/>
        </w:rPr>
        <w:t>0</w:t>
      </w:r>
      <w:r w:rsidR="00EF7AFA">
        <w:rPr>
          <w:rFonts w:eastAsia="Calibri"/>
          <w:lang w:eastAsia="ar-SA"/>
        </w:rPr>
        <w:t>»</w:t>
      </w:r>
      <w:r w:rsidR="00750EAC">
        <w:rPr>
          <w:rFonts w:eastAsia="Calibri"/>
          <w:lang w:eastAsia="ar-SA"/>
        </w:rPr>
        <w:t xml:space="preserve"> с</w:t>
      </w:r>
      <w:r w:rsidRPr="00694718">
        <w:t>огласно ведомост</w:t>
      </w:r>
      <w:r w:rsidR="000F3112">
        <w:t>ям</w:t>
      </w:r>
      <w:r w:rsidR="00750EAC">
        <w:t xml:space="preserve">объемов работ </w:t>
      </w:r>
      <w:r w:rsidRPr="00694718">
        <w:t>(Приложение № 1</w:t>
      </w:r>
      <w:r w:rsidR="00E82F8D">
        <w:t xml:space="preserve"> к Договору</w:t>
      </w:r>
      <w:r w:rsidRPr="00694718">
        <w:t>).</w:t>
      </w:r>
    </w:p>
    <w:p w:rsidR="00C714DB" w:rsidRDefault="00C714DB" w:rsidP="00C714DB">
      <w:pPr>
        <w:pStyle w:val="afffff4"/>
        <w:ind w:firstLine="851"/>
        <w:jc w:val="both"/>
        <w:rPr>
          <w:sz w:val="28"/>
          <w:szCs w:val="28"/>
        </w:rPr>
      </w:pPr>
      <w:r>
        <w:rPr>
          <w:sz w:val="28"/>
          <w:szCs w:val="28"/>
        </w:rPr>
        <w:t>1</w:t>
      </w:r>
      <w:r w:rsidRPr="00694718">
        <w:rPr>
          <w:sz w:val="28"/>
          <w:szCs w:val="28"/>
        </w:rPr>
        <w:t>.3. Требования к количественным характеристикамработ:</w:t>
      </w:r>
    </w:p>
    <w:p w:rsidR="00C714DB" w:rsidRPr="00694718" w:rsidRDefault="00C714DB" w:rsidP="00C714DB">
      <w:pPr>
        <w:pStyle w:val="afffff4"/>
        <w:ind w:firstLine="851"/>
        <w:jc w:val="both"/>
        <w:rPr>
          <w:sz w:val="28"/>
          <w:szCs w:val="28"/>
        </w:rPr>
      </w:pPr>
      <w:r w:rsidRPr="00694718">
        <w:rPr>
          <w:sz w:val="28"/>
          <w:szCs w:val="28"/>
        </w:rPr>
        <w:t>Работы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Pr>
          <w:sz w:val="28"/>
          <w:szCs w:val="28"/>
        </w:rPr>
        <w:t>и энергетическую эффективность не ниже класса «С»</w:t>
      </w:r>
      <w:r w:rsidRPr="00694718">
        <w:rPr>
          <w:sz w:val="28"/>
          <w:szCs w:val="28"/>
        </w:rPr>
        <w:t>.</w:t>
      </w:r>
    </w:p>
    <w:p w:rsidR="00C714DB" w:rsidRPr="00694718" w:rsidRDefault="00C714DB" w:rsidP="00C714DB">
      <w:pPr>
        <w:pStyle w:val="afffff4"/>
        <w:ind w:firstLine="851"/>
        <w:jc w:val="both"/>
        <w:rPr>
          <w:sz w:val="28"/>
          <w:szCs w:val="28"/>
        </w:rPr>
      </w:pPr>
      <w:r>
        <w:rPr>
          <w:sz w:val="28"/>
          <w:szCs w:val="28"/>
        </w:rPr>
        <w:t>1.3.1</w:t>
      </w:r>
      <w:r w:rsidRPr="00694718">
        <w:rPr>
          <w:sz w:val="28"/>
          <w:szCs w:val="28"/>
        </w:rPr>
        <w:t>. Подрядчик обеспечивает:</w:t>
      </w:r>
    </w:p>
    <w:p w:rsidR="00C714DB" w:rsidRPr="00694718" w:rsidRDefault="00C714DB" w:rsidP="00C714DB">
      <w:pPr>
        <w:pStyle w:val="afffff4"/>
        <w:ind w:firstLine="851"/>
        <w:jc w:val="both"/>
        <w:rPr>
          <w:sz w:val="28"/>
          <w:szCs w:val="28"/>
        </w:rPr>
      </w:pPr>
      <w:r>
        <w:rPr>
          <w:sz w:val="28"/>
          <w:szCs w:val="28"/>
        </w:rPr>
        <w:lastRenderedPageBreak/>
        <w:t>-</w:t>
      </w:r>
      <w:r w:rsidRPr="00694718">
        <w:rPr>
          <w:sz w:val="28"/>
          <w:szCs w:val="28"/>
        </w:rPr>
        <w:t xml:space="preserve"> Осуществление временных подсоединений коммуникаций на период выполнения </w:t>
      </w:r>
      <w:r>
        <w:rPr>
          <w:sz w:val="28"/>
          <w:szCs w:val="28"/>
        </w:rPr>
        <w:t>р</w:t>
      </w:r>
      <w:r w:rsidRPr="00694718">
        <w:rPr>
          <w:sz w:val="28"/>
          <w:szCs w:val="28"/>
        </w:rPr>
        <w:t>абот на строительной площадке за свой счет;</w:t>
      </w:r>
    </w:p>
    <w:p w:rsidR="00C714DB" w:rsidRPr="00694718" w:rsidRDefault="00C714DB" w:rsidP="00C714DB">
      <w:pPr>
        <w:pStyle w:val="afffff4"/>
        <w:ind w:firstLine="851"/>
        <w:jc w:val="both"/>
        <w:rPr>
          <w:sz w:val="28"/>
          <w:szCs w:val="28"/>
        </w:rPr>
      </w:pPr>
      <w:r>
        <w:rPr>
          <w:sz w:val="28"/>
          <w:szCs w:val="28"/>
        </w:rPr>
        <w:t>-До подписания акта приемки выполненных работ в</w:t>
      </w:r>
      <w:r w:rsidRPr="00694718">
        <w:rPr>
          <w:sz w:val="28"/>
          <w:szCs w:val="28"/>
        </w:rPr>
        <w:t xml:space="preserve">ывоз за пределы </w:t>
      </w:r>
      <w:r>
        <w:rPr>
          <w:sz w:val="28"/>
          <w:szCs w:val="28"/>
        </w:rPr>
        <w:t>о</w:t>
      </w:r>
      <w:r w:rsidRPr="00694718">
        <w:rPr>
          <w:sz w:val="28"/>
          <w:szCs w:val="28"/>
        </w:rPr>
        <w:t>бъекта, принадлежащих Подрядчику строительных машин, оборудования, инвентаря, инструментов, строительных м</w:t>
      </w:r>
      <w:r>
        <w:rPr>
          <w:sz w:val="28"/>
          <w:szCs w:val="28"/>
        </w:rPr>
        <w:t>атериалов, временных сооружений,</w:t>
      </w:r>
      <w:r w:rsidRPr="00694718">
        <w:rPr>
          <w:sz w:val="28"/>
          <w:szCs w:val="28"/>
        </w:rPr>
        <w:t xml:space="preserve"> другого имущества, а также организа</w:t>
      </w:r>
      <w:r>
        <w:rPr>
          <w:sz w:val="28"/>
          <w:szCs w:val="28"/>
        </w:rPr>
        <w:t>цию вывоза строительного мусора;</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Приобретение и поставку на строительную площадку необходимых материалов, изделий, конструкций, строительной техники;</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Организацию и содержание за свой счет охраны </w:t>
      </w:r>
      <w:r>
        <w:rPr>
          <w:sz w:val="28"/>
          <w:szCs w:val="28"/>
        </w:rPr>
        <w:t>о</w:t>
      </w:r>
      <w:r w:rsidRPr="00694718">
        <w:rPr>
          <w:sz w:val="28"/>
          <w:szCs w:val="28"/>
        </w:rPr>
        <w:t xml:space="preserve">бъекта, материалов, оборудования и другого имущества; установку ограждения мест производства </w:t>
      </w:r>
      <w:r>
        <w:rPr>
          <w:sz w:val="28"/>
          <w:szCs w:val="28"/>
        </w:rPr>
        <w:t>р</w:t>
      </w:r>
      <w:r w:rsidRPr="00694718">
        <w:rPr>
          <w:sz w:val="28"/>
          <w:szCs w:val="28"/>
        </w:rPr>
        <w:t xml:space="preserve">абот с момента начала выполнения </w:t>
      </w:r>
      <w:r>
        <w:rPr>
          <w:sz w:val="28"/>
          <w:szCs w:val="28"/>
        </w:rPr>
        <w:t>р</w:t>
      </w:r>
      <w:r w:rsidRPr="00694718">
        <w:rPr>
          <w:sz w:val="28"/>
          <w:szCs w:val="28"/>
        </w:rPr>
        <w:t xml:space="preserve">абот и до подписания акта приема-передачи выполненных </w:t>
      </w:r>
      <w:r>
        <w:rPr>
          <w:sz w:val="28"/>
          <w:szCs w:val="28"/>
        </w:rPr>
        <w:t>р</w:t>
      </w:r>
      <w:r w:rsidRPr="00694718">
        <w:rPr>
          <w:sz w:val="28"/>
          <w:szCs w:val="28"/>
        </w:rPr>
        <w:t>абот.</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Pr>
          <w:sz w:val="28"/>
          <w:szCs w:val="28"/>
        </w:rPr>
        <w:t>р</w:t>
      </w:r>
      <w:r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Pr>
          <w:sz w:val="28"/>
          <w:szCs w:val="28"/>
        </w:rPr>
        <w:t>р</w:t>
      </w:r>
      <w:r w:rsidRPr="00694718">
        <w:rPr>
          <w:sz w:val="28"/>
          <w:szCs w:val="28"/>
        </w:rPr>
        <w:t>абот, выданные саморегулируемой организацией.</w:t>
      </w:r>
    </w:p>
    <w:p w:rsidR="00C714DB" w:rsidRPr="00694718" w:rsidRDefault="00C714DB" w:rsidP="00C714DB">
      <w:pPr>
        <w:suppressAutoHyphens/>
        <w:spacing w:after="0" w:line="240" w:lineRule="auto"/>
        <w:ind w:firstLine="540"/>
        <w:jc w:val="center"/>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2.</w:t>
      </w:r>
      <w:r w:rsidRPr="00694718">
        <w:rPr>
          <w:rFonts w:eastAsia="Calibri"/>
          <w:b/>
          <w:lang w:eastAsia="ar-SA"/>
        </w:rPr>
        <w:t>Требования к качеству и безопасности работ</w:t>
      </w:r>
    </w:p>
    <w:p w:rsidR="00C714DB" w:rsidRPr="00694718" w:rsidRDefault="00C714DB" w:rsidP="00C714DB">
      <w:pPr>
        <w:suppressAutoHyphens/>
        <w:spacing w:after="0" w:line="240" w:lineRule="auto"/>
        <w:ind w:firstLine="540"/>
        <w:jc w:val="center"/>
        <w:rPr>
          <w:rFonts w:eastAsia="Calibri"/>
          <w:lang w:eastAsia="ru-RU"/>
        </w:rPr>
      </w:pP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2</w:t>
      </w:r>
      <w:r w:rsidRPr="00694718">
        <w:rPr>
          <w:rFonts w:eastAsia="Calibri"/>
          <w:lang w:eastAsia="ru-RU"/>
        </w:rPr>
        <w:t xml:space="preserve">.1. Работы по </w:t>
      </w:r>
      <w:r w:rsidRPr="00694718">
        <w:rPr>
          <w:rFonts w:eastAsia="Calibri"/>
        </w:rPr>
        <w:t>ремонту</w:t>
      </w:r>
      <w:r w:rsidRPr="0069471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2</w:t>
      </w:r>
      <w:r w:rsidRPr="00694718">
        <w:rPr>
          <w:rFonts w:eastAsia="Calibri"/>
          <w:lang w:eastAsia="ar-SA"/>
        </w:rPr>
        <w:t>.2.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Pr="00694718">
        <w:rPr>
          <w:rFonts w:eastAsia="Calibri"/>
          <w:lang w:eastAsia="ar-SA"/>
        </w:rPr>
        <w:t>.</w:t>
      </w:r>
      <w:r>
        <w:rPr>
          <w:rFonts w:eastAsia="Calibri"/>
          <w:lang w:eastAsia="ar-SA"/>
        </w:rPr>
        <w:t>3.</w:t>
      </w:r>
      <w:r w:rsidRPr="00694718">
        <w:rPr>
          <w:rFonts w:eastAsia="Calibri"/>
          <w:lang w:eastAsia="ar-SA"/>
        </w:rPr>
        <w:t xml:space="preserve">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2.3. </w:t>
      </w:r>
      <w:r w:rsidRPr="00694718">
        <w:rPr>
          <w:rFonts w:eastAsia="Calibri"/>
          <w:lang w:eastAsia="ar-SA"/>
        </w:rPr>
        <w:t>Необходимо обеспечить уборку территории, прилегающей к объекту капитального ремонта.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2.4</w:t>
      </w:r>
      <w:r w:rsidRPr="00694718">
        <w:rPr>
          <w:rFonts w:eastAsia="Calibri"/>
          <w:lang w:eastAsia="ar-SA"/>
        </w:rPr>
        <w:t>. При производстве работ следует соблюдать требования, установленные СНиП 12.01-2004 «Организация строительства».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2.5</w:t>
      </w:r>
      <w:r w:rsidRPr="00694718">
        <w:rPr>
          <w:rFonts w:eastAsia="Calibri"/>
          <w:lang w:eastAsia="ar-SA"/>
        </w:rPr>
        <w:t>. В процессе производства строительно-монтажных работ необходимо соблюдать требования к безопасности труда, установленные:</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lastRenderedPageBreak/>
        <w:t>СНиП от 17.09.2002 №12-04-2002 «Безопасность труда в строительстве. Часть II. Строительное производство» (Постановление Госстроя России от 17.09.2002 №123).</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2.6</w:t>
      </w:r>
      <w:r w:rsidRPr="00694718">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2.7</w:t>
      </w:r>
      <w:r w:rsidRPr="00694718">
        <w:rPr>
          <w:rFonts w:eastAsia="Calibri"/>
          <w:snapToGrid w:val="0"/>
        </w:rPr>
        <w:t>. При</w:t>
      </w:r>
      <w:r w:rsidRPr="00694718">
        <w:rPr>
          <w:rFonts w:eastAsia="Calibri"/>
        </w:rPr>
        <w:t xml:space="preserve"> ремонте помещений</w:t>
      </w:r>
      <w:r w:rsidRPr="00694718">
        <w:rPr>
          <w:rFonts w:eastAsia="Calibri"/>
          <w:snapToGrid w:val="0"/>
        </w:rPr>
        <w:t xml:space="preserve"> необходимо применить эффективные технологии выполнения строительно-монтажных работ в соответствии с действующими нормативами в области строительства.</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2.8</w:t>
      </w:r>
      <w:r w:rsidRPr="00694718">
        <w:rPr>
          <w:rFonts w:eastAsia="Calibri"/>
          <w:color w:val="000000"/>
        </w:rPr>
        <w:t>. В</w:t>
      </w:r>
      <w:r w:rsidRPr="0069471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C714DB" w:rsidRPr="00694718" w:rsidRDefault="00C714DB" w:rsidP="00C714DB">
      <w:pPr>
        <w:suppressAutoHyphens/>
        <w:spacing w:after="0" w:line="240" w:lineRule="auto"/>
        <w:ind w:firstLine="540"/>
        <w:jc w:val="both"/>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3.</w:t>
      </w:r>
      <w:r w:rsidRPr="00694718">
        <w:rPr>
          <w:rFonts w:eastAsia="Calibri"/>
          <w:b/>
          <w:lang w:eastAsia="ar-SA"/>
        </w:rPr>
        <w:t xml:space="preserve"> Требования к техническим характеристикам </w:t>
      </w:r>
      <w:r>
        <w:rPr>
          <w:rFonts w:eastAsia="Calibri"/>
          <w:b/>
          <w:lang w:eastAsia="ar-SA"/>
        </w:rPr>
        <w:t>р</w:t>
      </w:r>
      <w:r w:rsidRPr="00694718">
        <w:rPr>
          <w:rFonts w:eastAsia="Calibri"/>
          <w:b/>
          <w:lang w:eastAsia="ar-SA"/>
        </w:rPr>
        <w:t>абот</w:t>
      </w:r>
    </w:p>
    <w:p w:rsidR="00C714DB" w:rsidRPr="00694718" w:rsidRDefault="00C714DB" w:rsidP="00C714DB">
      <w:pPr>
        <w:autoSpaceDE w:val="0"/>
        <w:autoSpaceDN w:val="0"/>
        <w:adjustRightInd w:val="0"/>
        <w:spacing w:after="0" w:line="240" w:lineRule="auto"/>
        <w:ind w:firstLine="720"/>
        <w:jc w:val="both"/>
        <w:outlineLvl w:val="2"/>
        <w:rPr>
          <w:rFonts w:eastAsia="Calibri"/>
          <w:lang w:eastAsia="ru-RU"/>
        </w:rPr>
      </w:pPr>
    </w:p>
    <w:p w:rsidR="00C714DB" w:rsidRPr="00694718" w:rsidRDefault="00C714DB" w:rsidP="00C714DB">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C714DB" w:rsidRDefault="00C714DB" w:rsidP="00C714DB">
      <w:pPr>
        <w:tabs>
          <w:tab w:val="left" w:pos="851"/>
        </w:tabs>
        <w:suppressAutoHyphens/>
        <w:spacing w:after="0" w:line="240" w:lineRule="auto"/>
        <w:ind w:firstLine="851"/>
        <w:jc w:val="both"/>
        <w:rPr>
          <w:rFonts w:eastAsia="Calibri"/>
          <w:lang w:eastAsia="ar-SA"/>
        </w:rPr>
      </w:pPr>
      <w:r>
        <w:rPr>
          <w:rFonts w:eastAsia="Calibri"/>
          <w:lang w:eastAsia="ar-SA"/>
        </w:rPr>
        <w:t>3</w:t>
      </w:r>
      <w:r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Pr>
          <w:rFonts w:eastAsia="Calibri"/>
          <w:lang w:eastAsia="ar-SA"/>
        </w:rPr>
        <w:t>.</w:t>
      </w:r>
    </w:p>
    <w:p w:rsidR="00C714DB" w:rsidRPr="00694718" w:rsidRDefault="00C714DB" w:rsidP="00C714DB">
      <w:pPr>
        <w:suppressAutoHyphens/>
        <w:spacing w:after="0" w:line="240" w:lineRule="auto"/>
        <w:jc w:val="center"/>
        <w:rPr>
          <w:rFonts w:eastAsia="Calibri"/>
          <w:b/>
          <w:lang w:eastAsia="ar-SA"/>
        </w:rPr>
      </w:pPr>
    </w:p>
    <w:p w:rsidR="00C714DB" w:rsidRPr="00694718" w:rsidRDefault="00C714DB" w:rsidP="00C714DB">
      <w:pPr>
        <w:suppressAutoHyphens/>
        <w:spacing w:after="0" w:line="240" w:lineRule="auto"/>
        <w:jc w:val="center"/>
        <w:rPr>
          <w:rFonts w:eastAsia="Calibri"/>
          <w:b/>
          <w:lang w:eastAsia="ar-SA"/>
        </w:rPr>
      </w:pPr>
      <w:r>
        <w:rPr>
          <w:rFonts w:eastAsia="Calibri"/>
          <w:b/>
          <w:lang w:eastAsia="ar-SA"/>
        </w:rPr>
        <w:t xml:space="preserve">4. Требования к сроку и </w:t>
      </w:r>
      <w:r w:rsidRPr="00694718">
        <w:rPr>
          <w:rFonts w:eastAsia="Calibri"/>
          <w:b/>
          <w:lang w:eastAsia="ar-SA"/>
        </w:rPr>
        <w:t>объему предоставления гарантии</w:t>
      </w:r>
    </w:p>
    <w:p w:rsidR="00C714DB" w:rsidRPr="00694718" w:rsidRDefault="00C714DB" w:rsidP="00C714DB">
      <w:pPr>
        <w:suppressAutoHyphens/>
        <w:spacing w:after="0" w:line="240" w:lineRule="auto"/>
        <w:jc w:val="center"/>
        <w:rPr>
          <w:rFonts w:eastAsia="Calibri"/>
          <w:b/>
          <w:lang w:eastAsia="ar-SA"/>
        </w:rPr>
      </w:pPr>
      <w:r w:rsidRPr="00694718">
        <w:rPr>
          <w:rFonts w:eastAsia="Calibri"/>
          <w:b/>
          <w:lang w:eastAsia="ar-SA"/>
        </w:rPr>
        <w:t xml:space="preserve">качества </w:t>
      </w:r>
      <w:r>
        <w:rPr>
          <w:rFonts w:eastAsia="Calibri"/>
          <w:b/>
          <w:lang w:eastAsia="ar-SA"/>
        </w:rPr>
        <w:t>р</w:t>
      </w:r>
      <w:r w:rsidRPr="00694718">
        <w:rPr>
          <w:rFonts w:eastAsia="Calibri"/>
          <w:b/>
          <w:lang w:eastAsia="ar-SA"/>
        </w:rPr>
        <w:t>абот</w:t>
      </w:r>
    </w:p>
    <w:p w:rsidR="00C714DB" w:rsidRPr="00694718" w:rsidRDefault="00C714DB" w:rsidP="00C714DB">
      <w:pPr>
        <w:suppressAutoHyphens/>
        <w:spacing w:after="0" w:line="240" w:lineRule="auto"/>
        <w:jc w:val="center"/>
        <w:rPr>
          <w:rFonts w:eastAsia="Calibri"/>
          <w:lang w:eastAsia="ar-SA"/>
        </w:rPr>
      </w:pPr>
    </w:p>
    <w:p w:rsidR="00C714DB" w:rsidRPr="00694718" w:rsidRDefault="00C714DB" w:rsidP="00C714DB">
      <w:pPr>
        <w:suppressAutoHyphens/>
        <w:autoSpaceDE w:val="0"/>
        <w:spacing w:after="0" w:line="240" w:lineRule="auto"/>
        <w:ind w:firstLine="720"/>
        <w:jc w:val="both"/>
        <w:rPr>
          <w:rFonts w:eastAsia="Calibri"/>
          <w:lang w:eastAsia="ar-SA"/>
        </w:rPr>
      </w:pPr>
      <w:r>
        <w:rPr>
          <w:rFonts w:eastAsia="Calibri"/>
          <w:lang w:eastAsia="ar-SA"/>
        </w:rPr>
        <w:t>4</w:t>
      </w:r>
      <w:r w:rsidRPr="00694718">
        <w:rPr>
          <w:rFonts w:eastAsia="Calibri"/>
          <w:lang w:eastAsia="ar-SA"/>
        </w:rPr>
        <w:t>.</w:t>
      </w:r>
      <w:r>
        <w:rPr>
          <w:rFonts w:eastAsia="Calibri"/>
          <w:lang w:eastAsia="ar-SA"/>
        </w:rPr>
        <w:t>1.</w:t>
      </w:r>
      <w:r w:rsidRPr="00694718">
        <w:rPr>
          <w:rFonts w:eastAsia="Calibri"/>
          <w:lang w:eastAsia="ar-SA"/>
        </w:rPr>
        <w:t xml:space="preserve"> Подрядчик обязан обеспечить соответствие объекта условиям Договора по качеству и объемам работ.</w:t>
      </w:r>
    </w:p>
    <w:p w:rsidR="00C714DB" w:rsidRPr="00694718" w:rsidRDefault="00C714DB" w:rsidP="00C714DB">
      <w:pPr>
        <w:tabs>
          <w:tab w:val="left" w:pos="0"/>
        </w:tabs>
        <w:suppressAutoHyphens/>
        <w:spacing w:after="0" w:line="240" w:lineRule="auto"/>
        <w:ind w:firstLine="720"/>
        <w:jc w:val="both"/>
        <w:rPr>
          <w:lang w:eastAsia="ar-SA"/>
        </w:rPr>
      </w:pPr>
      <w:r>
        <w:rPr>
          <w:lang w:eastAsia="ar-SA"/>
        </w:rPr>
        <w:t>4.2. Капитальный ремонт должен обеспечить гарантийный срок м</w:t>
      </w:r>
      <w:r w:rsidRPr="0082156B">
        <w:t>инимальн</w:t>
      </w:r>
      <w:r>
        <w:t xml:space="preserve">ой продолжительности эффективной эксплуатации </w:t>
      </w:r>
      <w:r>
        <w:rPr>
          <w:lang w:eastAsia="ar-SA"/>
        </w:rPr>
        <w:t>отремонтированных элементов многоквартирного дома</w:t>
      </w:r>
      <w:r>
        <w:t>, установленный</w:t>
      </w:r>
      <w:r w:rsidRPr="0082156B">
        <w:t xml:space="preserve"> ВСН 58-88</w:t>
      </w:r>
      <w:r>
        <w:t>.</w:t>
      </w:r>
    </w:p>
    <w:p w:rsidR="00C714DB" w:rsidRPr="00694718" w:rsidRDefault="00C714DB" w:rsidP="00C714DB">
      <w:pPr>
        <w:tabs>
          <w:tab w:val="left" w:pos="851"/>
        </w:tabs>
        <w:suppressAutoHyphens/>
        <w:spacing w:after="0" w:line="240" w:lineRule="auto"/>
        <w:ind w:firstLine="720"/>
        <w:jc w:val="both"/>
        <w:rPr>
          <w:rFonts w:eastAsia="Calibri"/>
          <w:lang w:eastAsia="ar-SA"/>
        </w:rPr>
      </w:pPr>
      <w:r>
        <w:rPr>
          <w:rFonts w:eastAsia="Calibri"/>
          <w:lang w:eastAsia="ar-SA"/>
        </w:rPr>
        <w:t xml:space="preserve">4.3. </w:t>
      </w:r>
      <w:r w:rsidRPr="00694718">
        <w:rPr>
          <w:rFonts w:eastAsia="Calibri"/>
          <w:lang w:eastAsia="ar-SA"/>
        </w:rPr>
        <w:t>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EE6F6B" w:rsidRPr="00694718" w:rsidRDefault="00C714DB" w:rsidP="00C714DB">
      <w:pPr>
        <w:tabs>
          <w:tab w:val="left" w:pos="0"/>
        </w:tabs>
        <w:suppressAutoHyphens/>
        <w:spacing w:after="0" w:line="240" w:lineRule="auto"/>
        <w:ind w:firstLine="720"/>
        <w:jc w:val="both"/>
        <w:rPr>
          <w:rFonts w:eastAsia="Calibri"/>
          <w:lang w:eastAsia="ar-SA"/>
        </w:rPr>
      </w:pPr>
      <w:r>
        <w:rPr>
          <w:rFonts w:eastAsia="Calibri"/>
          <w:bCs/>
          <w:lang w:eastAsia="ar-SA"/>
        </w:rPr>
        <w:t xml:space="preserve"> 4.4. </w:t>
      </w:r>
      <w:r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761199">
          <w:footerReference w:type="even" r:id="rId14"/>
          <w:footerReference w:type="default" r:id="rId15"/>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2014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C714DB">
      <w:pPr>
        <w:suppressAutoHyphens/>
        <w:spacing w:after="0" w:line="240" w:lineRule="auto"/>
        <w:jc w:val="center"/>
        <w:rPr>
          <w:rFonts w:eastAsia="Calibri"/>
          <w:b/>
          <w:lang w:eastAsia="ar-SA"/>
        </w:rPr>
      </w:pPr>
      <w:r w:rsidRPr="00694718">
        <w:rPr>
          <w:rFonts w:eastAsia="Calibri"/>
          <w:b/>
          <w:lang w:eastAsia="ar-SA"/>
        </w:rPr>
        <w:t>Календарный графиквыполнения работ по лоту:</w:t>
      </w:r>
    </w:p>
    <w:p w:rsidR="00C714DB" w:rsidRDefault="00EC39CA" w:rsidP="00C714DB">
      <w:pPr>
        <w:suppressAutoHyphens/>
        <w:spacing w:after="0" w:line="240" w:lineRule="auto"/>
        <w:ind w:firstLine="851"/>
        <w:jc w:val="center"/>
        <w:rPr>
          <w:rFonts w:eastAsia="Calibri"/>
          <w:b/>
          <w:lang w:eastAsia="ar-SA"/>
        </w:rPr>
      </w:pPr>
      <w:r w:rsidRPr="00EC39CA">
        <w:rPr>
          <w:rFonts w:eastAsia="Calibri"/>
          <w:b/>
          <w:lang w:eastAsia="ar-SA"/>
        </w:rPr>
        <w:t>«</w:t>
      </w:r>
      <w:r w:rsidR="005639B1" w:rsidRPr="00EC39CA">
        <w:rPr>
          <w:rFonts w:eastAsia="Calibri"/>
          <w:b/>
          <w:lang w:eastAsia="ar-SA"/>
        </w:rPr>
        <w:t xml:space="preserve">Капитальный ремонт </w:t>
      </w:r>
      <w:r w:rsidR="00C714DB">
        <w:rPr>
          <w:rFonts w:eastAsia="Calibri"/>
          <w:b/>
          <w:lang w:eastAsia="ar-SA"/>
        </w:rPr>
        <w:t xml:space="preserve">крыши </w:t>
      </w:r>
      <w:r w:rsidR="005639B1" w:rsidRPr="00EC39CA">
        <w:rPr>
          <w:rFonts w:eastAsia="Calibri"/>
          <w:b/>
          <w:lang w:eastAsia="ar-SA"/>
        </w:rPr>
        <w:t>многоквартирного дома,</w:t>
      </w:r>
      <w:r w:rsidR="00B56887" w:rsidRPr="00EC39CA">
        <w:rPr>
          <w:rFonts w:eastAsia="Calibri"/>
          <w:b/>
          <w:lang w:eastAsia="ar-SA"/>
        </w:rPr>
        <w:t xml:space="preserve"> расположенного по адресу Мурманская область, </w:t>
      </w:r>
    </w:p>
    <w:p w:rsidR="00B56887" w:rsidRPr="008E6AFF" w:rsidRDefault="005F1AFA" w:rsidP="00C714DB">
      <w:pPr>
        <w:suppressAutoHyphens/>
        <w:spacing w:after="0" w:line="240" w:lineRule="auto"/>
        <w:ind w:firstLine="851"/>
        <w:jc w:val="center"/>
        <w:rPr>
          <w:rFonts w:eastAsia="Calibri"/>
          <w:b/>
          <w:sz w:val="24"/>
          <w:szCs w:val="24"/>
          <w:lang w:eastAsia="ar-SA"/>
        </w:rPr>
      </w:pPr>
      <w:r w:rsidRPr="005F1AFA">
        <w:rPr>
          <w:rFonts w:eastAsia="Calibri"/>
          <w:b/>
          <w:lang w:eastAsia="ar-SA"/>
        </w:rPr>
        <w:t>г. Мурманск, ул. Лесная, д. 1</w:t>
      </w:r>
      <w:r w:rsidR="0072129A">
        <w:rPr>
          <w:rFonts w:eastAsia="Calibri"/>
          <w:b/>
          <w:lang w:eastAsia="ar-SA"/>
        </w:rPr>
        <w:t>0</w:t>
      </w:r>
      <w:r w:rsidR="00C714DB">
        <w:rPr>
          <w:rFonts w:eastAsia="Calibri"/>
          <w:b/>
          <w:lang w:eastAsia="ar-SA"/>
        </w:rPr>
        <w:t>»</w:t>
      </w: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1647"/>
        <w:gridCol w:w="1900"/>
      </w:tblGrid>
      <w:tr w:rsidR="002D6DFC" w:rsidRPr="00694718" w:rsidTr="0072129A">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72129A">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nil"/>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nil"/>
              <w:bottom w:val="single" w:sz="4" w:space="0" w:color="auto"/>
              <w:right w:val="single" w:sz="4" w:space="0" w:color="auto"/>
            </w:tcBorders>
            <w:shd w:val="clear" w:color="auto" w:fill="auto"/>
          </w:tcPr>
          <w:p w:rsidR="002D6DFC" w:rsidRPr="00694718" w:rsidRDefault="002D6DFC" w:rsidP="002D6DFC">
            <w:pPr>
              <w:suppressAutoHyphens/>
              <w:spacing w:after="0" w:line="240" w:lineRule="auto"/>
              <w:jc w:val="center"/>
              <w:rPr>
                <w:rFonts w:eastAsia="Calibri"/>
                <w:sz w:val="24"/>
                <w:szCs w:val="24"/>
                <w:lang w:eastAsia="ar-SA"/>
              </w:rPr>
            </w:pPr>
          </w:p>
        </w:tc>
      </w:tr>
      <w:tr w:rsidR="00DE6BDD" w:rsidRPr="00694718" w:rsidTr="0072129A">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 Н.И. Бережной</w:t>
      </w:r>
      <w:r w:rsidR="005C5470">
        <w:rPr>
          <w:rFonts w:eastAsia="Calibri"/>
          <w:b/>
          <w:lang w:eastAsia="ar-SA"/>
        </w:rPr>
        <w:t xml:space="preserve">                                                                       </w:t>
      </w:r>
      <w:bookmarkStart w:id="5" w:name="_GoBack"/>
      <w:bookmarkEnd w:id="5"/>
      <w:r w:rsidR="00864EEA" w:rsidRPr="00864EEA">
        <w:rPr>
          <w:rFonts w:eastAsia="Calibri"/>
          <w:b/>
          <w:lang w:eastAsia="ar-SA"/>
        </w:rPr>
        <w:t>ПОДРЯДЧИК_____________</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1B1" w:rsidRDefault="00FB61B1">
      <w:pPr>
        <w:spacing w:after="0" w:line="240" w:lineRule="auto"/>
      </w:pPr>
      <w:r>
        <w:separator/>
      </w:r>
    </w:p>
  </w:endnote>
  <w:endnote w:type="continuationSeparator" w:id="0">
    <w:p w:rsidR="00FB61B1" w:rsidRDefault="00FB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1B1" w:rsidRDefault="00FB61B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B61B1" w:rsidRPr="00F320A5" w:rsidRDefault="00FB61B1" w:rsidP="00E00564">
    <w:pPr>
      <w:pStyle w:val="af2"/>
      <w:ind w:right="360" w:firstLine="360"/>
      <w:jc w:val="center"/>
      <w:rPr>
        <w:sz w:val="18"/>
        <w:szCs w:val="18"/>
      </w:rPr>
    </w:pPr>
  </w:p>
  <w:p w:rsidR="00FB61B1" w:rsidRDefault="00FB61B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1B1" w:rsidRDefault="00FB61B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B61B1" w:rsidRDefault="00FB61B1"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1B1" w:rsidRDefault="00FB61B1" w:rsidP="00E00564">
    <w:pPr>
      <w:pStyle w:val="af2"/>
      <w:framePr w:wrap="around" w:vAnchor="text" w:hAnchor="margin" w:xAlign="right" w:y="1"/>
      <w:rPr>
        <w:rStyle w:val="af1"/>
      </w:rPr>
    </w:pPr>
  </w:p>
  <w:p w:rsidR="00FB61B1" w:rsidRDefault="00FB61B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1B1" w:rsidRDefault="00FB61B1">
      <w:pPr>
        <w:spacing w:after="0" w:line="240" w:lineRule="auto"/>
      </w:pPr>
      <w:r>
        <w:separator/>
      </w:r>
    </w:p>
  </w:footnote>
  <w:footnote w:type="continuationSeparator" w:id="0">
    <w:p w:rsidR="00FB61B1" w:rsidRDefault="00FB6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1B1" w:rsidRPr="000B39A5" w:rsidRDefault="00FB61B1">
    <w:pPr>
      <w:pStyle w:val="af"/>
      <w:jc w:val="center"/>
      <w:rPr>
        <w:sz w:val="18"/>
        <w:szCs w:val="18"/>
      </w:rPr>
    </w:pPr>
  </w:p>
  <w:p w:rsidR="00FB61B1" w:rsidRDefault="00FB61B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1B1" w:rsidRPr="000B39A5" w:rsidRDefault="00FB61B1">
    <w:pPr>
      <w:pStyle w:val="af"/>
      <w:jc w:val="center"/>
      <w:rPr>
        <w:sz w:val="18"/>
        <w:szCs w:val="18"/>
      </w:rPr>
    </w:pPr>
  </w:p>
  <w:p w:rsidR="00FB61B1" w:rsidRDefault="00FB61B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D2442B4A"/>
    <w:lvl w:ilvl="0" w:tplc="362475CA">
      <w:start w:val="1"/>
      <w:numFmt w:val="decimal"/>
      <w:lvlText w:val="%1."/>
      <w:lvlJc w:val="left"/>
      <w:pPr>
        <w:ind w:left="90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6F6B"/>
    <w:rsid w:val="00036851"/>
    <w:rsid w:val="00040D23"/>
    <w:rsid w:val="00047602"/>
    <w:rsid w:val="00057603"/>
    <w:rsid w:val="000724A4"/>
    <w:rsid w:val="0007304B"/>
    <w:rsid w:val="0007568D"/>
    <w:rsid w:val="00091016"/>
    <w:rsid w:val="000B05E1"/>
    <w:rsid w:val="000B143C"/>
    <w:rsid w:val="000B2B0F"/>
    <w:rsid w:val="000D145D"/>
    <w:rsid w:val="000D499B"/>
    <w:rsid w:val="000D7A0B"/>
    <w:rsid w:val="000E381A"/>
    <w:rsid w:val="000F1023"/>
    <w:rsid w:val="000F3112"/>
    <w:rsid w:val="00101153"/>
    <w:rsid w:val="00101D89"/>
    <w:rsid w:val="001023F3"/>
    <w:rsid w:val="0010250B"/>
    <w:rsid w:val="00104D19"/>
    <w:rsid w:val="001111E1"/>
    <w:rsid w:val="00132C8B"/>
    <w:rsid w:val="001419BB"/>
    <w:rsid w:val="00141E7F"/>
    <w:rsid w:val="00154252"/>
    <w:rsid w:val="00157EBB"/>
    <w:rsid w:val="0017294B"/>
    <w:rsid w:val="0017465E"/>
    <w:rsid w:val="0017626B"/>
    <w:rsid w:val="0018443A"/>
    <w:rsid w:val="00196507"/>
    <w:rsid w:val="001A543B"/>
    <w:rsid w:val="001C04F3"/>
    <w:rsid w:val="001E6290"/>
    <w:rsid w:val="001F0B0F"/>
    <w:rsid w:val="002043C2"/>
    <w:rsid w:val="00205C4F"/>
    <w:rsid w:val="00206B25"/>
    <w:rsid w:val="00207679"/>
    <w:rsid w:val="0022503C"/>
    <w:rsid w:val="0022734F"/>
    <w:rsid w:val="00235A21"/>
    <w:rsid w:val="00237F52"/>
    <w:rsid w:val="00244DEE"/>
    <w:rsid w:val="00252FFD"/>
    <w:rsid w:val="00253606"/>
    <w:rsid w:val="00264EEA"/>
    <w:rsid w:val="00272CDC"/>
    <w:rsid w:val="002967AF"/>
    <w:rsid w:val="00297E41"/>
    <w:rsid w:val="002B1C35"/>
    <w:rsid w:val="002B489E"/>
    <w:rsid w:val="002D6DFC"/>
    <w:rsid w:val="002E05EB"/>
    <w:rsid w:val="002E78F1"/>
    <w:rsid w:val="003070E0"/>
    <w:rsid w:val="0031513C"/>
    <w:rsid w:val="003221EB"/>
    <w:rsid w:val="00324DED"/>
    <w:rsid w:val="00330FFA"/>
    <w:rsid w:val="003335E0"/>
    <w:rsid w:val="00333FAC"/>
    <w:rsid w:val="00335D05"/>
    <w:rsid w:val="00336CBB"/>
    <w:rsid w:val="00336F23"/>
    <w:rsid w:val="0034593B"/>
    <w:rsid w:val="00346542"/>
    <w:rsid w:val="00353BAC"/>
    <w:rsid w:val="00364A8A"/>
    <w:rsid w:val="0038157D"/>
    <w:rsid w:val="003A3782"/>
    <w:rsid w:val="003A4162"/>
    <w:rsid w:val="003B2808"/>
    <w:rsid w:val="003E0EBD"/>
    <w:rsid w:val="003F065C"/>
    <w:rsid w:val="003F1281"/>
    <w:rsid w:val="003F7B53"/>
    <w:rsid w:val="00401D74"/>
    <w:rsid w:val="004279A5"/>
    <w:rsid w:val="0044085A"/>
    <w:rsid w:val="0044768E"/>
    <w:rsid w:val="00450932"/>
    <w:rsid w:val="00450C16"/>
    <w:rsid w:val="004577E3"/>
    <w:rsid w:val="00460C09"/>
    <w:rsid w:val="004719AE"/>
    <w:rsid w:val="00471B78"/>
    <w:rsid w:val="00484A45"/>
    <w:rsid w:val="00495059"/>
    <w:rsid w:val="004A0385"/>
    <w:rsid w:val="004B3B3C"/>
    <w:rsid w:val="004C0BD9"/>
    <w:rsid w:val="004D5880"/>
    <w:rsid w:val="004D589E"/>
    <w:rsid w:val="004F1A3A"/>
    <w:rsid w:val="004F6A02"/>
    <w:rsid w:val="00513B70"/>
    <w:rsid w:val="00520AD3"/>
    <w:rsid w:val="00534395"/>
    <w:rsid w:val="005360BF"/>
    <w:rsid w:val="0055669B"/>
    <w:rsid w:val="005573F5"/>
    <w:rsid w:val="00557ED8"/>
    <w:rsid w:val="005639B1"/>
    <w:rsid w:val="00565709"/>
    <w:rsid w:val="00573A36"/>
    <w:rsid w:val="00575295"/>
    <w:rsid w:val="0058782A"/>
    <w:rsid w:val="005974EC"/>
    <w:rsid w:val="005B11A7"/>
    <w:rsid w:val="005B46D1"/>
    <w:rsid w:val="005B61E7"/>
    <w:rsid w:val="005C5470"/>
    <w:rsid w:val="005C5698"/>
    <w:rsid w:val="005C6D33"/>
    <w:rsid w:val="005D0CEE"/>
    <w:rsid w:val="005D70B4"/>
    <w:rsid w:val="005F1AFA"/>
    <w:rsid w:val="0061323B"/>
    <w:rsid w:val="00624FBC"/>
    <w:rsid w:val="0062766D"/>
    <w:rsid w:val="00651E37"/>
    <w:rsid w:val="00656B6A"/>
    <w:rsid w:val="00661136"/>
    <w:rsid w:val="0066245D"/>
    <w:rsid w:val="00663DDC"/>
    <w:rsid w:val="00672DD0"/>
    <w:rsid w:val="00673818"/>
    <w:rsid w:val="0067603E"/>
    <w:rsid w:val="00686CCA"/>
    <w:rsid w:val="00691D53"/>
    <w:rsid w:val="006945C2"/>
    <w:rsid w:val="00694718"/>
    <w:rsid w:val="006A302E"/>
    <w:rsid w:val="006A392A"/>
    <w:rsid w:val="006C5113"/>
    <w:rsid w:val="006E4DE2"/>
    <w:rsid w:val="006E579F"/>
    <w:rsid w:val="006F08B6"/>
    <w:rsid w:val="006F288D"/>
    <w:rsid w:val="007169AE"/>
    <w:rsid w:val="0072129A"/>
    <w:rsid w:val="00722F3C"/>
    <w:rsid w:val="00727639"/>
    <w:rsid w:val="00736DAF"/>
    <w:rsid w:val="007447D7"/>
    <w:rsid w:val="007479BC"/>
    <w:rsid w:val="00747F06"/>
    <w:rsid w:val="00750EAC"/>
    <w:rsid w:val="007536B2"/>
    <w:rsid w:val="007564C4"/>
    <w:rsid w:val="00761199"/>
    <w:rsid w:val="00761636"/>
    <w:rsid w:val="00766341"/>
    <w:rsid w:val="00772375"/>
    <w:rsid w:val="007744AC"/>
    <w:rsid w:val="00777D1D"/>
    <w:rsid w:val="00782D13"/>
    <w:rsid w:val="007940AC"/>
    <w:rsid w:val="00794958"/>
    <w:rsid w:val="007A3BEA"/>
    <w:rsid w:val="007A5FF2"/>
    <w:rsid w:val="007B2575"/>
    <w:rsid w:val="007B28E9"/>
    <w:rsid w:val="007B32B8"/>
    <w:rsid w:val="007B5602"/>
    <w:rsid w:val="007B5782"/>
    <w:rsid w:val="007B66E0"/>
    <w:rsid w:val="007D0BAD"/>
    <w:rsid w:val="007D5055"/>
    <w:rsid w:val="007E1113"/>
    <w:rsid w:val="007E16DB"/>
    <w:rsid w:val="007E5779"/>
    <w:rsid w:val="007E7DAA"/>
    <w:rsid w:val="007F1997"/>
    <w:rsid w:val="00800083"/>
    <w:rsid w:val="00815B3C"/>
    <w:rsid w:val="0082156B"/>
    <w:rsid w:val="00823291"/>
    <w:rsid w:val="00831B31"/>
    <w:rsid w:val="008321A3"/>
    <w:rsid w:val="00833899"/>
    <w:rsid w:val="008407F0"/>
    <w:rsid w:val="00854399"/>
    <w:rsid w:val="00864EEA"/>
    <w:rsid w:val="0086657D"/>
    <w:rsid w:val="00885CC3"/>
    <w:rsid w:val="008904B5"/>
    <w:rsid w:val="008A1825"/>
    <w:rsid w:val="008B4090"/>
    <w:rsid w:val="008C1C37"/>
    <w:rsid w:val="008C37FD"/>
    <w:rsid w:val="008D16F6"/>
    <w:rsid w:val="008D3E72"/>
    <w:rsid w:val="008D40FF"/>
    <w:rsid w:val="008D61BD"/>
    <w:rsid w:val="008D6FB7"/>
    <w:rsid w:val="008E077D"/>
    <w:rsid w:val="008E6AFF"/>
    <w:rsid w:val="008F2655"/>
    <w:rsid w:val="008F4EA1"/>
    <w:rsid w:val="00901D4D"/>
    <w:rsid w:val="00911E47"/>
    <w:rsid w:val="00914CBD"/>
    <w:rsid w:val="009351F6"/>
    <w:rsid w:val="009370A3"/>
    <w:rsid w:val="00940CEF"/>
    <w:rsid w:val="0096201A"/>
    <w:rsid w:val="00972AA7"/>
    <w:rsid w:val="00976AF7"/>
    <w:rsid w:val="00981640"/>
    <w:rsid w:val="0098422B"/>
    <w:rsid w:val="00984A73"/>
    <w:rsid w:val="00992A18"/>
    <w:rsid w:val="00995919"/>
    <w:rsid w:val="009C219B"/>
    <w:rsid w:val="009C3B7A"/>
    <w:rsid w:val="009C6918"/>
    <w:rsid w:val="009D26F5"/>
    <w:rsid w:val="009D65A8"/>
    <w:rsid w:val="009E0B27"/>
    <w:rsid w:val="009E79FF"/>
    <w:rsid w:val="009F1436"/>
    <w:rsid w:val="009F4ED3"/>
    <w:rsid w:val="009F6D78"/>
    <w:rsid w:val="00A0576A"/>
    <w:rsid w:val="00A101ED"/>
    <w:rsid w:val="00A11F2D"/>
    <w:rsid w:val="00A16C85"/>
    <w:rsid w:val="00A21E7D"/>
    <w:rsid w:val="00A224A8"/>
    <w:rsid w:val="00A27984"/>
    <w:rsid w:val="00A4174F"/>
    <w:rsid w:val="00A41A06"/>
    <w:rsid w:val="00A424C6"/>
    <w:rsid w:val="00A50619"/>
    <w:rsid w:val="00A524DE"/>
    <w:rsid w:val="00A6097E"/>
    <w:rsid w:val="00A6389E"/>
    <w:rsid w:val="00A6583C"/>
    <w:rsid w:val="00A66B9E"/>
    <w:rsid w:val="00A74D23"/>
    <w:rsid w:val="00AA7D0A"/>
    <w:rsid w:val="00AB12EC"/>
    <w:rsid w:val="00AB163B"/>
    <w:rsid w:val="00AB6775"/>
    <w:rsid w:val="00AC0AC5"/>
    <w:rsid w:val="00AD256B"/>
    <w:rsid w:val="00AE3414"/>
    <w:rsid w:val="00AF517F"/>
    <w:rsid w:val="00AF7AEB"/>
    <w:rsid w:val="00B00B16"/>
    <w:rsid w:val="00B20EFC"/>
    <w:rsid w:val="00B335FD"/>
    <w:rsid w:val="00B343EA"/>
    <w:rsid w:val="00B354B3"/>
    <w:rsid w:val="00B36D05"/>
    <w:rsid w:val="00B3778A"/>
    <w:rsid w:val="00B45599"/>
    <w:rsid w:val="00B45FFF"/>
    <w:rsid w:val="00B558E6"/>
    <w:rsid w:val="00B56887"/>
    <w:rsid w:val="00B75237"/>
    <w:rsid w:val="00B909BC"/>
    <w:rsid w:val="00BA551E"/>
    <w:rsid w:val="00BA7CEB"/>
    <w:rsid w:val="00BC120C"/>
    <w:rsid w:val="00BC18E4"/>
    <w:rsid w:val="00BD23DD"/>
    <w:rsid w:val="00BD498A"/>
    <w:rsid w:val="00BE76FD"/>
    <w:rsid w:val="00BF127D"/>
    <w:rsid w:val="00C015B7"/>
    <w:rsid w:val="00C1126D"/>
    <w:rsid w:val="00C11991"/>
    <w:rsid w:val="00C12EA2"/>
    <w:rsid w:val="00C13A28"/>
    <w:rsid w:val="00C16573"/>
    <w:rsid w:val="00C42C3E"/>
    <w:rsid w:val="00C57070"/>
    <w:rsid w:val="00C6767F"/>
    <w:rsid w:val="00C714DB"/>
    <w:rsid w:val="00C73726"/>
    <w:rsid w:val="00C73DD4"/>
    <w:rsid w:val="00C75110"/>
    <w:rsid w:val="00C76F01"/>
    <w:rsid w:val="00C841AD"/>
    <w:rsid w:val="00C90265"/>
    <w:rsid w:val="00C94798"/>
    <w:rsid w:val="00CA1FDE"/>
    <w:rsid w:val="00CB09F1"/>
    <w:rsid w:val="00CB62D1"/>
    <w:rsid w:val="00CB6CD5"/>
    <w:rsid w:val="00CC2AAF"/>
    <w:rsid w:val="00CC5E5A"/>
    <w:rsid w:val="00CE44BC"/>
    <w:rsid w:val="00CE6A30"/>
    <w:rsid w:val="00CF709E"/>
    <w:rsid w:val="00D1418B"/>
    <w:rsid w:val="00D15DDA"/>
    <w:rsid w:val="00D17A51"/>
    <w:rsid w:val="00D22795"/>
    <w:rsid w:val="00D251E2"/>
    <w:rsid w:val="00D25339"/>
    <w:rsid w:val="00D32A4F"/>
    <w:rsid w:val="00D35BF6"/>
    <w:rsid w:val="00D4392E"/>
    <w:rsid w:val="00D44A92"/>
    <w:rsid w:val="00D473BB"/>
    <w:rsid w:val="00D531D0"/>
    <w:rsid w:val="00D662FB"/>
    <w:rsid w:val="00D66587"/>
    <w:rsid w:val="00D740C8"/>
    <w:rsid w:val="00D74EE0"/>
    <w:rsid w:val="00D7598E"/>
    <w:rsid w:val="00D85CB3"/>
    <w:rsid w:val="00D870E7"/>
    <w:rsid w:val="00D9416A"/>
    <w:rsid w:val="00D97D26"/>
    <w:rsid w:val="00DA4D5A"/>
    <w:rsid w:val="00DB47CA"/>
    <w:rsid w:val="00DC600D"/>
    <w:rsid w:val="00DD23F5"/>
    <w:rsid w:val="00DE6BDD"/>
    <w:rsid w:val="00DF070C"/>
    <w:rsid w:val="00DF4777"/>
    <w:rsid w:val="00E00564"/>
    <w:rsid w:val="00E02AA6"/>
    <w:rsid w:val="00E04257"/>
    <w:rsid w:val="00E11E46"/>
    <w:rsid w:val="00E179A8"/>
    <w:rsid w:val="00E26881"/>
    <w:rsid w:val="00E51C49"/>
    <w:rsid w:val="00E55A2C"/>
    <w:rsid w:val="00E57829"/>
    <w:rsid w:val="00E64E44"/>
    <w:rsid w:val="00E80C08"/>
    <w:rsid w:val="00E82F8D"/>
    <w:rsid w:val="00E834A5"/>
    <w:rsid w:val="00E932DB"/>
    <w:rsid w:val="00EA1BFC"/>
    <w:rsid w:val="00EB1134"/>
    <w:rsid w:val="00EB161F"/>
    <w:rsid w:val="00EC39CA"/>
    <w:rsid w:val="00EC7CBA"/>
    <w:rsid w:val="00ED753B"/>
    <w:rsid w:val="00EE0425"/>
    <w:rsid w:val="00EE385E"/>
    <w:rsid w:val="00EE6F22"/>
    <w:rsid w:val="00EE6F6B"/>
    <w:rsid w:val="00EF0459"/>
    <w:rsid w:val="00EF277A"/>
    <w:rsid w:val="00EF6DB2"/>
    <w:rsid w:val="00EF7AFA"/>
    <w:rsid w:val="00F032A9"/>
    <w:rsid w:val="00F06F9E"/>
    <w:rsid w:val="00F3100A"/>
    <w:rsid w:val="00F31742"/>
    <w:rsid w:val="00F36E02"/>
    <w:rsid w:val="00F43713"/>
    <w:rsid w:val="00F627F5"/>
    <w:rsid w:val="00F66BD6"/>
    <w:rsid w:val="00F75A51"/>
    <w:rsid w:val="00F86494"/>
    <w:rsid w:val="00FA10F4"/>
    <w:rsid w:val="00FB1279"/>
    <w:rsid w:val="00FB61B1"/>
    <w:rsid w:val="00FE146C"/>
    <w:rsid w:val="00FE1707"/>
    <w:rsid w:val="00FE3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F917C-13F9-40B6-895E-63C976D1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F0B62-FE91-41BD-94AB-C8BA2CA43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2395</TotalTime>
  <Pages>36</Pages>
  <Words>10370</Words>
  <Characters>59111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131</cp:revision>
  <cp:lastPrinted>2015-05-13T16:01:00Z</cp:lastPrinted>
  <dcterms:created xsi:type="dcterms:W3CDTF">2014-10-08T05:45:00Z</dcterms:created>
  <dcterms:modified xsi:type="dcterms:W3CDTF">2015-05-28T16:25:00Z</dcterms:modified>
</cp:coreProperties>
</file>