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F48B1">
        <w:rPr>
          <w:rFonts w:eastAsia="Calibri"/>
          <w:b/>
          <w:bCs/>
          <w:kern w:val="32"/>
          <w:lang w:eastAsia="ru-RU"/>
        </w:rPr>
        <w:t>ПР. ЛЕНИНА, Д. 7</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E9211E">
        <w:t>пр. Ленина, д. 7</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E9211E">
        <w:rPr>
          <w:rFonts w:eastAsia="Calibri"/>
          <w:lang w:eastAsia="ar-SA"/>
        </w:rPr>
        <w:t xml:space="preserve">4 887 133,12 руб. </w:t>
      </w:r>
      <w:r w:rsidR="008E4716">
        <w:rPr>
          <w:rFonts w:eastAsia="Calibri"/>
          <w:lang w:eastAsia="ar-SA"/>
        </w:rPr>
        <w:t>(</w:t>
      </w:r>
      <w:r w:rsidR="00E9211E">
        <w:rPr>
          <w:rFonts w:eastAsia="Calibri"/>
          <w:lang w:eastAsia="ar-SA"/>
        </w:rPr>
        <w:t>четыре миллиона восемьсот восемьдесят семь тысяч сто тридцать три рубля 12</w:t>
      </w:r>
      <w:r w:rsidR="00907C79" w:rsidRPr="00907C79">
        <w:rPr>
          <w:rFonts w:eastAsia="Calibri"/>
          <w:lang w:eastAsia="ar-SA"/>
        </w:rPr>
        <w:t xml:space="preserve"> копеек</w:t>
      </w:r>
      <w:r w:rsidR="00E9211E">
        <w:rPr>
          <w:rFonts w:eastAsia="Calibri"/>
          <w:lang w:eastAsia="ar-SA"/>
        </w:rPr>
        <w:t>)</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9211E">
        <w:rPr>
          <w:rFonts w:eastAsia="Calibri"/>
          <w:lang w:eastAsia="ar-SA"/>
        </w:rPr>
        <w:t>3 146 963,29 руб.</w:t>
      </w:r>
      <w:r w:rsidRPr="006E51C0">
        <w:rPr>
          <w:rFonts w:eastAsia="Calibri"/>
          <w:lang w:eastAsia="ar-SA"/>
        </w:rPr>
        <w:t xml:space="preserve"> (</w:t>
      </w:r>
      <w:r w:rsidR="00E9211E">
        <w:rPr>
          <w:rFonts w:eastAsia="Calibri"/>
          <w:lang w:eastAsia="ar-SA"/>
        </w:rPr>
        <w:t>три миллиона сто сорок шесть тысяч девятьсот шестьдесят три рубля 29 копеек)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E9211E">
        <w:rPr>
          <w:rFonts w:eastAsia="Calibri"/>
          <w:lang w:eastAsia="ar-SA"/>
        </w:rPr>
        <w:t>1 740 169,83 руб.</w:t>
      </w:r>
      <w:r w:rsidRPr="006E51C0">
        <w:rPr>
          <w:rFonts w:eastAsia="Calibri"/>
          <w:lang w:eastAsia="ar-SA"/>
        </w:rPr>
        <w:t xml:space="preserve"> (</w:t>
      </w:r>
      <w:r w:rsidR="00E9211E">
        <w:rPr>
          <w:rFonts w:eastAsia="Calibri"/>
          <w:lang w:eastAsia="ar-SA"/>
        </w:rPr>
        <w:t xml:space="preserve">один миллион </w:t>
      </w:r>
      <w:r w:rsidR="00AB30D8">
        <w:rPr>
          <w:rFonts w:eastAsia="Calibri"/>
          <w:lang w:eastAsia="ar-SA"/>
        </w:rPr>
        <w:t>семьсот сорок тысяч сто шестьдесят девять рублей 83 копейки)</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6B02" w:rsidRPr="00106B02">
        <w:rPr>
          <w:rFonts w:eastAsia="Calibri"/>
          <w:lang w:eastAsia="ar-SA"/>
        </w:rPr>
        <w:t>18</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471D9" w:rsidRPr="00106B02">
        <w:rPr>
          <w:rFonts w:eastAsia="Calibri"/>
          <w:lang w:eastAsia="ar-SA"/>
        </w:rPr>
        <w:t>21</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D45A55" w:rsidRPr="00235E99" w:rsidRDefault="00FB6995" w:rsidP="00235E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Default="00AB30D8" w:rsidP="00235E99">
      <w:pPr>
        <w:autoSpaceDE w:val="0"/>
        <w:autoSpaceDN w:val="0"/>
        <w:adjustRightInd w:val="0"/>
        <w:spacing w:after="0" w:line="240" w:lineRule="auto"/>
        <w:jc w:val="both"/>
        <w:outlineLvl w:val="2"/>
        <w:rPr>
          <w:b/>
        </w:rPr>
      </w:pPr>
      <w:r>
        <w:rPr>
          <w:b/>
        </w:rPr>
        <w:t>пр. Ленина, д. 7</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Не вскрывать до 22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B6995" w:rsidRPr="00207913">
        <w:rPr>
          <w:rFonts w:eastAsia="Calibri"/>
          <w:color w:val="000000"/>
          <w:lang w:eastAsia="ar-SA"/>
        </w:rPr>
        <w:t>22</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742945">
        <w:rPr>
          <w:rFonts w:eastAsia="Calibri"/>
          <w:lang w:eastAsia="ar-SA"/>
        </w:rPr>
        <w:t>пр. Ленина, д. 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456852" w:rsidP="00FA67C6">
      <w:pPr>
        <w:suppressAutoHyphens/>
        <w:spacing w:after="0" w:line="240" w:lineRule="auto"/>
        <w:jc w:val="both"/>
        <w:rPr>
          <w:rFonts w:eastAsia="Calibri"/>
          <w:b/>
          <w:lang w:eastAsia="ar-SA"/>
        </w:rPr>
      </w:pPr>
      <w:r>
        <w:rPr>
          <w:b/>
        </w:rPr>
        <w:t>пр. Ленина, д. 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F6439" w:rsidP="00FF6439">
      <w:pPr>
        <w:suppressAutoHyphens/>
        <w:spacing w:after="0" w:line="240" w:lineRule="auto"/>
        <w:jc w:val="both"/>
        <w:rPr>
          <w:rFonts w:eastAsia="Calibri"/>
          <w:lang w:eastAsia="ar-SA"/>
        </w:rPr>
      </w:pPr>
      <w:r>
        <w:t>пр. Ленина, д. 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01141" w:rsidP="00301141">
      <w:pPr>
        <w:suppressAutoHyphens/>
        <w:spacing w:after="0" w:line="240" w:lineRule="auto"/>
        <w:jc w:val="both"/>
      </w:pPr>
      <w:r>
        <w:t>пр. Ленина, д. 7</w:t>
      </w:r>
      <w:r w:rsidR="00273EDE" w:rsidRPr="006E51C0">
        <w:t>»</w:t>
      </w:r>
      <w:r w:rsidR="003C512F" w:rsidRPr="006E51C0">
        <w:t>,</w:t>
      </w:r>
      <w:r w:rsidR="002F71D4" w:rsidRPr="006E51C0">
        <w:t xml:space="preserve"> </w:t>
      </w:r>
      <w:r w:rsidR="00460C09"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lastRenderedPageBreak/>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i/>
          <w:sz w:val="24"/>
          <w:szCs w:val="24"/>
          <w:lang w:eastAsia="ar-SA"/>
        </w:rPr>
      </w:pPr>
      <w:r w:rsidRPr="00656C03">
        <w:rPr>
          <w:rFonts w:eastAsia="Calibri"/>
          <w:i/>
          <w:sz w:val="24"/>
          <w:szCs w:val="24"/>
          <w:lang w:eastAsia="ar-SA"/>
        </w:rPr>
        <w:t>м.п.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0270A6">
        <w:rPr>
          <w:rFonts w:eastAsia="Times New Roman"/>
          <w:b/>
          <w:lang w:eastAsia="ru-RU"/>
        </w:rPr>
        <w:t>урманск, пр. Ленина, д. 7</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946CFF">
        <w:rPr>
          <w:b/>
        </w:rPr>
        <w:t>урманск, пр. Ленина, д. 7</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724BD7">
              <w:rPr>
                <w:sz w:val="24"/>
                <w:szCs w:val="24"/>
              </w:rPr>
              <w:t>пр. Ленина, д. 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24BD7">
              <w:rPr>
                <w:rFonts w:eastAsia="Calibri"/>
                <w:sz w:val="24"/>
                <w:szCs w:val="24"/>
                <w:lang w:eastAsia="ar-SA"/>
              </w:rPr>
              <w:t>41</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724BD7">
              <w:rPr>
                <w:rFonts w:eastAsia="Calibri"/>
                <w:sz w:val="24"/>
                <w:szCs w:val="24"/>
                <w:lang w:eastAsia="ar-SA"/>
              </w:rPr>
              <w:t>75</w:t>
            </w:r>
            <w:r w:rsidR="006F3981" w:rsidRPr="006E51C0">
              <w:rPr>
                <w:rFonts w:eastAsia="Calibri"/>
                <w:sz w:val="24"/>
                <w:szCs w:val="24"/>
                <w:lang w:eastAsia="ar-SA"/>
              </w:rPr>
              <w:t xml:space="preserve"> </w:t>
            </w:r>
            <w:r w:rsidR="00B66790">
              <w:rPr>
                <w:rFonts w:eastAsia="Calibri"/>
                <w:sz w:val="24"/>
                <w:szCs w:val="24"/>
                <w:lang w:eastAsia="ar-SA"/>
              </w:rPr>
              <w:t>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F557D">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0F557D">
              <w:rPr>
                <w:rFonts w:eastAsia="Calibri"/>
                <w:sz w:val="24"/>
                <w:szCs w:val="24"/>
                <w:lang w:eastAsia="ar-SA"/>
              </w:rPr>
              <w:t>го состояния кровли и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w:t>
            </w:r>
            <w:r w:rsidRPr="006E51C0">
              <w:rPr>
                <w:rFonts w:eastAsia="Calibri"/>
                <w:sz w:val="24"/>
                <w:szCs w:val="24"/>
                <w:lang w:eastAsia="ar-SA"/>
              </w:rPr>
              <w:lastRenderedPageBreak/>
              <w:t>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3977E9"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FC40FF">
              <w:rPr>
                <w:rFonts w:eastAsia="Calibri"/>
                <w:sz w:val="24"/>
                <w:szCs w:val="24"/>
                <w:lang w:eastAsia="ar-SA"/>
              </w:rPr>
              <w:t xml:space="preserve">и других элементов </w:t>
            </w:r>
            <w:r w:rsidRPr="006E51C0">
              <w:rPr>
                <w:rFonts w:eastAsia="Calibri"/>
                <w:sz w:val="24"/>
                <w:szCs w:val="24"/>
                <w:lang w:eastAsia="ar-SA"/>
              </w:rPr>
              <w:t>крыши</w:t>
            </w:r>
            <w:r w:rsidR="00FC40FF">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003977E9">
              <w:rPr>
                <w:rFonts w:eastAsia="Calibri"/>
                <w:sz w:val="24"/>
                <w:szCs w:val="24"/>
                <w:lang w:eastAsia="ar-SA"/>
              </w:rPr>
              <w:t xml:space="preserve"> Конструктивные и другие проектные решения по капитальному ремонту крыши и фасада </w:t>
            </w:r>
            <w:r w:rsidRPr="006E51C0">
              <w:rPr>
                <w:rFonts w:eastAsia="Calibri"/>
                <w:sz w:val="24"/>
                <w:szCs w:val="24"/>
                <w:lang w:eastAsia="ar-SA"/>
              </w:rPr>
              <w:t>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6E51C0">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3A588F" w:rsidP="00C944E3">
            <w:pPr>
              <w:jc w:val="both"/>
              <w:rPr>
                <w:rFonts w:eastAsia="Calibri"/>
                <w:sz w:val="24"/>
                <w:szCs w:val="24"/>
                <w:lang w:eastAsia="ar-SA"/>
              </w:rPr>
            </w:pPr>
            <w:r>
              <w:rPr>
                <w:rFonts w:eastAsia="Calibri"/>
                <w:sz w:val="24"/>
                <w:szCs w:val="24"/>
                <w:lang w:eastAsia="ar-SA"/>
              </w:rPr>
              <w:t xml:space="preserve">Конструктивные </w:t>
            </w:r>
            <w:r w:rsidR="00274064">
              <w:rPr>
                <w:rFonts w:eastAsia="Calibri"/>
                <w:sz w:val="24"/>
                <w:szCs w:val="24"/>
                <w:lang w:eastAsia="ar-SA"/>
              </w:rPr>
              <w:t xml:space="preserve">и другие проектные </w:t>
            </w:r>
            <w:r>
              <w:rPr>
                <w:rFonts w:eastAsia="Calibri"/>
                <w:sz w:val="24"/>
                <w:szCs w:val="24"/>
                <w:lang w:eastAsia="ar-SA"/>
              </w:rPr>
              <w:t>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w:t>
            </w:r>
            <w:r w:rsidR="003A588F">
              <w:rPr>
                <w:rFonts w:eastAsia="Calibri"/>
                <w:sz w:val="24"/>
                <w:szCs w:val="24"/>
                <w:lang w:eastAsia="ar-SA"/>
              </w:rPr>
              <w:t xml:space="preserve">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3A588F">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3A588F">
              <w:rPr>
                <w:rFonts w:eastAsia="Calibri"/>
                <w:sz w:val="24"/>
                <w:szCs w:val="24"/>
                <w:lang w:eastAsia="ar-SA"/>
              </w:rPr>
              <w:t>, фасада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3A588F">
              <w:rPr>
                <w:rFonts w:eastAsia="Calibri"/>
                <w:sz w:val="24"/>
                <w:szCs w:val="24"/>
                <w:lang w:eastAsia="ar-SA"/>
              </w:rPr>
              <w:t>ации здания, в том числе крыши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3A588F">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3A588F">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978CC">
        <w:rPr>
          <w:rFonts w:eastAsia="Calibri"/>
          <w:b/>
          <w:lang w:eastAsia="ar-SA"/>
        </w:rPr>
        <w:t>пр. Ленина, д. 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63" w:rsidRDefault="007B7563">
      <w:pPr>
        <w:spacing w:after="0" w:line="240" w:lineRule="auto"/>
      </w:pPr>
      <w:r>
        <w:separator/>
      </w:r>
    </w:p>
  </w:endnote>
  <w:endnote w:type="continuationSeparator" w:id="0">
    <w:p w:rsidR="007B7563" w:rsidRDefault="007B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Pr="00F320A5" w:rsidRDefault="00E9211E" w:rsidP="00E00564">
    <w:pPr>
      <w:pStyle w:val="af2"/>
      <w:ind w:right="360" w:firstLine="360"/>
      <w:jc w:val="center"/>
      <w:rPr>
        <w:sz w:val="18"/>
        <w:szCs w:val="18"/>
      </w:rPr>
    </w:pPr>
  </w:p>
  <w:p w:rsidR="00E9211E" w:rsidRDefault="00E921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Default="00E921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p>
  <w:p w:rsidR="00E9211E" w:rsidRDefault="00E921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63" w:rsidRDefault="007B7563">
      <w:pPr>
        <w:spacing w:after="0" w:line="240" w:lineRule="auto"/>
      </w:pPr>
      <w:r>
        <w:separator/>
      </w:r>
    </w:p>
  </w:footnote>
  <w:footnote w:type="continuationSeparator" w:id="0">
    <w:p w:rsidR="007B7563" w:rsidRDefault="007B7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978AC"/>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0F557D"/>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2CDC"/>
    <w:rsid w:val="00273DA8"/>
    <w:rsid w:val="00273EDE"/>
    <w:rsid w:val="00274064"/>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977E9"/>
    <w:rsid w:val="003A273C"/>
    <w:rsid w:val="003A588F"/>
    <w:rsid w:val="003C0BC2"/>
    <w:rsid w:val="003C512F"/>
    <w:rsid w:val="003E0EBD"/>
    <w:rsid w:val="003E14D7"/>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62A"/>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302E"/>
    <w:rsid w:val="006A33DC"/>
    <w:rsid w:val="006A4FAA"/>
    <w:rsid w:val="006A61E2"/>
    <w:rsid w:val="006B1631"/>
    <w:rsid w:val="006B2C96"/>
    <w:rsid w:val="006C5113"/>
    <w:rsid w:val="006C5EA3"/>
    <w:rsid w:val="006D1196"/>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B7563"/>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0B90"/>
    <w:rsid w:val="009D1F75"/>
    <w:rsid w:val="009D26F5"/>
    <w:rsid w:val="009D4E1A"/>
    <w:rsid w:val="009D5A80"/>
    <w:rsid w:val="009E2E07"/>
    <w:rsid w:val="009E3824"/>
    <w:rsid w:val="009E69E0"/>
    <w:rsid w:val="009F1436"/>
    <w:rsid w:val="009F6D78"/>
    <w:rsid w:val="00A009B8"/>
    <w:rsid w:val="00A04AE9"/>
    <w:rsid w:val="00A0576A"/>
    <w:rsid w:val="00A07C53"/>
    <w:rsid w:val="00A1037B"/>
    <w:rsid w:val="00A11F2D"/>
    <w:rsid w:val="00A16C85"/>
    <w:rsid w:val="00A17C15"/>
    <w:rsid w:val="00A23B87"/>
    <w:rsid w:val="00A27877"/>
    <w:rsid w:val="00A27984"/>
    <w:rsid w:val="00A31A73"/>
    <w:rsid w:val="00A37F10"/>
    <w:rsid w:val="00A40491"/>
    <w:rsid w:val="00A40DF2"/>
    <w:rsid w:val="00A41A06"/>
    <w:rsid w:val="00A424C6"/>
    <w:rsid w:val="00A50619"/>
    <w:rsid w:val="00A52996"/>
    <w:rsid w:val="00A558F7"/>
    <w:rsid w:val="00A62CAA"/>
    <w:rsid w:val="00A6389E"/>
    <w:rsid w:val="00A63E1A"/>
    <w:rsid w:val="00A64F4B"/>
    <w:rsid w:val="00A6583C"/>
    <w:rsid w:val="00A77B3B"/>
    <w:rsid w:val="00A811F2"/>
    <w:rsid w:val="00AA0764"/>
    <w:rsid w:val="00AA767A"/>
    <w:rsid w:val="00AA7D0A"/>
    <w:rsid w:val="00AB163B"/>
    <w:rsid w:val="00AB22D6"/>
    <w:rsid w:val="00AB30D8"/>
    <w:rsid w:val="00AC04DE"/>
    <w:rsid w:val="00AC072D"/>
    <w:rsid w:val="00AC0AC5"/>
    <w:rsid w:val="00AC1662"/>
    <w:rsid w:val="00AC28E4"/>
    <w:rsid w:val="00AC51D0"/>
    <w:rsid w:val="00AC5F3D"/>
    <w:rsid w:val="00AD484C"/>
    <w:rsid w:val="00AE497A"/>
    <w:rsid w:val="00AF4475"/>
    <w:rsid w:val="00AF7067"/>
    <w:rsid w:val="00B00B16"/>
    <w:rsid w:val="00B023A3"/>
    <w:rsid w:val="00B02A51"/>
    <w:rsid w:val="00B10861"/>
    <w:rsid w:val="00B1288D"/>
    <w:rsid w:val="00B17EFD"/>
    <w:rsid w:val="00B25EAB"/>
    <w:rsid w:val="00B3242F"/>
    <w:rsid w:val="00B335FD"/>
    <w:rsid w:val="00B36D05"/>
    <w:rsid w:val="00B3778A"/>
    <w:rsid w:val="00B51A65"/>
    <w:rsid w:val="00B531C1"/>
    <w:rsid w:val="00B5360A"/>
    <w:rsid w:val="00B53B7C"/>
    <w:rsid w:val="00B56887"/>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7829"/>
    <w:rsid w:val="00E64E44"/>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B1279"/>
    <w:rsid w:val="00FB1B64"/>
    <w:rsid w:val="00FB6995"/>
    <w:rsid w:val="00FC40FF"/>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B36A-A527-4325-8C56-754B1E14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11507</Words>
  <Characters>65591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2016-02-16T14:33:00Z</cp:lastPrinted>
  <dcterms:created xsi:type="dcterms:W3CDTF">2016-02-17T11:22:00Z</dcterms:created>
  <dcterms:modified xsi:type="dcterms:W3CDTF">2016-02-17T11:22:00Z</dcterms:modified>
</cp:coreProperties>
</file>