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4762DA" w:rsidP="00EE6F6B">
            <w:pPr>
              <w:suppressAutoHyphens/>
              <w:spacing w:after="0" w:line="240" w:lineRule="auto"/>
              <w:jc w:val="center"/>
              <w:rPr>
                <w:rFonts w:eastAsia="Calibri"/>
                <w:lang w:eastAsia="ar-SA"/>
              </w:rPr>
            </w:pPr>
            <w:r>
              <w:rPr>
                <w:rFonts w:eastAsia="Calibri"/>
                <w:lang w:eastAsia="ar-SA"/>
              </w:rPr>
              <w:t>И</w:t>
            </w:r>
            <w:r w:rsidR="00F611A5">
              <w:rPr>
                <w:rFonts w:eastAsia="Calibri"/>
                <w:lang w:eastAsia="ar-SA"/>
              </w:rPr>
              <w:t>.</w:t>
            </w:r>
            <w:r w:rsidR="005B1D05">
              <w:rPr>
                <w:rFonts w:eastAsia="Calibri"/>
                <w:lang w:eastAsia="ar-SA"/>
              </w:rPr>
              <w:t xml:space="preserve"> </w:t>
            </w:r>
            <w:r w:rsidR="00F611A5">
              <w:rPr>
                <w:rFonts w:eastAsia="Calibri"/>
                <w:lang w:eastAsia="ar-SA"/>
              </w:rPr>
              <w:t>о. г</w:t>
            </w:r>
            <w:r w:rsidR="00EE6F6B" w:rsidRPr="00694718">
              <w:rPr>
                <w:rFonts w:eastAsia="Calibri"/>
                <w:lang w:eastAsia="ar-SA"/>
              </w:rPr>
              <w:t>енеральн</w:t>
            </w:r>
            <w:r w:rsidR="00F611A5">
              <w:rPr>
                <w:rFonts w:eastAsia="Calibri"/>
                <w:lang w:eastAsia="ar-SA"/>
              </w:rPr>
              <w:t>ого</w:t>
            </w:r>
            <w:r w:rsidR="00EE6F6B" w:rsidRPr="00694718">
              <w:rPr>
                <w:rFonts w:eastAsia="Calibri"/>
                <w:lang w:eastAsia="ar-SA"/>
              </w:rPr>
              <w:t xml:space="preserve"> директор</w:t>
            </w:r>
            <w:r w:rsidR="00F611A5">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F611A5">
              <w:rPr>
                <w:rFonts w:eastAsia="Calibri"/>
                <w:lang w:eastAsia="ar-SA"/>
              </w:rPr>
              <w:t>Киселев</w:t>
            </w:r>
            <w:r w:rsidRPr="00694718">
              <w:rPr>
                <w:rFonts w:eastAsia="Calibri"/>
                <w:lang w:eastAsia="ar-SA"/>
              </w:rPr>
              <w:t xml:space="preserve"> </w:t>
            </w:r>
            <w:r w:rsidR="00F611A5">
              <w:rPr>
                <w:rFonts w:eastAsia="Calibri"/>
                <w:lang w:eastAsia="ar-SA"/>
              </w:rPr>
              <w:t>В</w:t>
            </w:r>
            <w:r w:rsidRPr="00694718">
              <w:rPr>
                <w:rFonts w:eastAsia="Calibri"/>
                <w:lang w:eastAsia="ar-SA"/>
              </w:rPr>
              <w:t>.</w:t>
            </w:r>
            <w:r w:rsidR="00F611A5">
              <w:rPr>
                <w:rFonts w:eastAsia="Calibri"/>
                <w:lang w:eastAsia="ar-SA"/>
              </w:rPr>
              <w:t>В</w:t>
            </w:r>
            <w:r w:rsidRPr="00694718">
              <w:rPr>
                <w:rFonts w:eastAsia="Calibri"/>
                <w:lang w:eastAsia="ar-SA"/>
              </w:rPr>
              <w:t>.</w:t>
            </w:r>
          </w:p>
          <w:p w:rsidR="00EE6F6B" w:rsidRPr="00694718" w:rsidRDefault="00EE6F6B" w:rsidP="00EE6F6B">
            <w:pPr>
              <w:suppressAutoHyphens/>
              <w:spacing w:after="0" w:line="240" w:lineRule="auto"/>
              <w:jc w:val="right"/>
              <w:rPr>
                <w:rFonts w:eastAsia="Calibri"/>
                <w:lang w:eastAsia="ar-SA"/>
              </w:rPr>
            </w:pPr>
          </w:p>
          <w:p w:rsidR="00EE6F6B" w:rsidRPr="00694718" w:rsidRDefault="005B1D05" w:rsidP="0017465E">
            <w:pPr>
              <w:suppressAutoHyphens/>
              <w:spacing w:after="0" w:line="240" w:lineRule="auto"/>
              <w:rPr>
                <w:rFonts w:eastAsia="Calibri"/>
                <w:sz w:val="24"/>
                <w:szCs w:val="24"/>
                <w:lang w:eastAsia="ar-SA"/>
              </w:rPr>
            </w:pPr>
            <w:r>
              <w:rPr>
                <w:rFonts w:eastAsia="Calibri"/>
                <w:sz w:val="24"/>
                <w:szCs w:val="24"/>
                <w:lang w:eastAsia="ar-SA"/>
              </w:rPr>
              <w:t xml:space="preserve">              </w:t>
            </w:r>
            <w:r w:rsidR="00EE6F6B" w:rsidRPr="00694718">
              <w:rPr>
                <w:rFonts w:eastAsia="Calibri"/>
                <w:sz w:val="24"/>
                <w:szCs w:val="24"/>
                <w:lang w:eastAsia="ar-SA"/>
              </w:rPr>
              <w:t>« ____ » __________ 201</w:t>
            </w:r>
            <w:r w:rsidR="00DB50FC" w:rsidRPr="00F611A5">
              <w:rPr>
                <w:rFonts w:eastAsia="Calibri"/>
                <w:sz w:val="24"/>
                <w:szCs w:val="24"/>
                <w:lang w:eastAsia="ar-SA"/>
              </w:rPr>
              <w:t>5</w:t>
            </w:r>
            <w:r w:rsidR="00EE6F6B"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val="x-none"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FA67C6" w:rsidRDefault="00FA67C6" w:rsidP="00052B15">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ДОКУМЕНТАЦИЯ</w:t>
      </w:r>
    </w:p>
    <w:p w:rsidR="00F611A5" w:rsidRDefault="00FA67C6" w:rsidP="00052B15">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КРЫШИ МНОГОКВАРТИРНОГО ДОМА, РАСПОЛОЖЕННОГО ПО АДРЕСУ: </w:t>
      </w:r>
    </w:p>
    <w:p w:rsidR="00FA67C6" w:rsidRPr="00FA67C6" w:rsidRDefault="00FA67C6" w:rsidP="00052B15">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г. МУРМАНСК, </w:t>
      </w:r>
      <w:r w:rsidR="00F611A5">
        <w:rPr>
          <w:rFonts w:eastAsia="Calibri"/>
          <w:b/>
          <w:bCs/>
          <w:kern w:val="32"/>
          <w:lang w:eastAsia="ru-RU"/>
        </w:rPr>
        <w:t>ул.</w:t>
      </w:r>
      <w:r w:rsidRPr="00FA67C6">
        <w:rPr>
          <w:rFonts w:eastAsia="Calibri"/>
          <w:b/>
          <w:bCs/>
          <w:kern w:val="32"/>
          <w:lang w:eastAsia="ru-RU"/>
        </w:rPr>
        <w:t xml:space="preserve"> </w:t>
      </w:r>
      <w:r w:rsidR="00BD1A94">
        <w:rPr>
          <w:rFonts w:eastAsia="Calibri"/>
          <w:b/>
          <w:bCs/>
          <w:kern w:val="32"/>
          <w:lang w:eastAsia="ru-RU"/>
        </w:rPr>
        <w:t>СВЕРДЛОВА</w:t>
      </w:r>
      <w:r w:rsidRPr="00FA67C6">
        <w:rPr>
          <w:rFonts w:eastAsia="Calibri"/>
          <w:b/>
          <w:bCs/>
          <w:kern w:val="32"/>
          <w:lang w:eastAsia="ru-RU"/>
        </w:rPr>
        <w:t xml:space="preserve">, </w:t>
      </w:r>
      <w:r w:rsidR="00F611A5">
        <w:rPr>
          <w:rFonts w:eastAsia="Calibri"/>
          <w:b/>
          <w:bCs/>
          <w:kern w:val="32"/>
          <w:lang w:eastAsia="ru-RU"/>
        </w:rPr>
        <w:t>д</w:t>
      </w:r>
      <w:r w:rsidRPr="00FA67C6">
        <w:rPr>
          <w:rFonts w:eastAsia="Calibri"/>
          <w:b/>
          <w:bCs/>
          <w:kern w:val="32"/>
          <w:lang w:eastAsia="ru-RU"/>
        </w:rPr>
        <w:t>.</w:t>
      </w:r>
      <w:r w:rsidR="00BD1A94">
        <w:rPr>
          <w:rFonts w:eastAsia="Calibri"/>
          <w:b/>
          <w:bCs/>
          <w:kern w:val="32"/>
          <w:lang w:eastAsia="ru-RU"/>
        </w:rPr>
        <w:t xml:space="preserve">2, </w:t>
      </w:r>
      <w:proofErr w:type="spellStart"/>
      <w:r w:rsidR="00BD1A94">
        <w:rPr>
          <w:rFonts w:eastAsia="Calibri"/>
          <w:b/>
          <w:bCs/>
          <w:kern w:val="32"/>
          <w:lang w:eastAsia="ru-RU"/>
        </w:rPr>
        <w:t>кор</w:t>
      </w:r>
      <w:proofErr w:type="spellEnd"/>
      <w:r w:rsidR="00BD1A94">
        <w:rPr>
          <w:rFonts w:eastAsia="Calibri"/>
          <w:b/>
          <w:bCs/>
          <w:kern w:val="32"/>
          <w:lang w:eastAsia="ru-RU"/>
        </w:rPr>
        <w:t>. 3</w:t>
      </w:r>
      <w:r w:rsidRPr="00FA67C6">
        <w:rPr>
          <w:rFonts w:eastAsia="Calibri"/>
          <w:b/>
          <w:bCs/>
          <w:kern w:val="32"/>
          <w:lang w:eastAsia="ru-RU"/>
        </w:rPr>
        <w:t>»</w:t>
      </w: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812F6D" w:rsidRDefault="00812F6D"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EE0425" w:rsidRPr="00F31E1A"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DB50FC">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val="x-none" w:eastAsia="ru-RU"/>
        </w:rPr>
        <w:sectPr w:rsidR="00EE6F6B" w:rsidRPr="00694718"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94718">
        <w:rPr>
          <w:rFonts w:eastAsia="Calibri"/>
          <w:b/>
          <w:kern w:val="28"/>
          <w:lang w:val="x-none"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подрядных организаций</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94718"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подрядных организаций</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F66BD6" w:rsidRPr="00694718">
        <w:rPr>
          <w:rFonts w:eastAsia="Calibri"/>
          <w:lang w:eastAsia="ar-SA"/>
        </w:rPr>
        <w:t xml:space="preserve"> </w:t>
      </w:r>
      <w:r w:rsidRPr="00694718">
        <w:rPr>
          <w:rFonts w:eastAsia="Calibri"/>
          <w:lang w:eastAsia="ar-SA"/>
        </w:rPr>
        <w:t>работ по</w:t>
      </w:r>
      <w:r w:rsidR="00EE0425" w:rsidRPr="00694718">
        <w:rPr>
          <w:rFonts w:eastAsia="Calibri"/>
          <w:lang w:eastAsia="ar-SA"/>
        </w:rPr>
        <w:t xml:space="preserve"> </w:t>
      </w:r>
      <w:r w:rsidR="005B61E7" w:rsidRPr="00694718">
        <w:rPr>
          <w:rFonts w:eastAsia="Calibri"/>
          <w:lang w:eastAsia="ar-SA"/>
        </w:rPr>
        <w:t>лоту</w:t>
      </w:r>
      <w:r w:rsidR="00EE0425" w:rsidRPr="005832EB">
        <w:rPr>
          <w:rFonts w:eastAsia="Calibri"/>
          <w:lang w:eastAsia="ar-SA"/>
        </w:rPr>
        <w:t>:</w:t>
      </w:r>
      <w:r w:rsidR="00F31E1A" w:rsidRPr="005832EB">
        <w:rPr>
          <w:rFonts w:eastAsia="Calibri"/>
          <w:lang w:eastAsia="ar-SA"/>
        </w:rPr>
        <w:t xml:space="preserve"> </w:t>
      </w:r>
      <w:r w:rsidR="00D6633D" w:rsidRPr="005832EB">
        <w:rPr>
          <w:rFonts w:eastAsia="Calibri"/>
          <w:lang w:eastAsia="ar-SA"/>
        </w:rPr>
        <w:t>«</w:t>
      </w:r>
      <w:r w:rsidR="005832EB" w:rsidRPr="005832EB">
        <w:rPr>
          <w:rFonts w:eastAsia="Calibri"/>
          <w:lang w:eastAsia="ar-SA"/>
        </w:rPr>
        <w:t>Капитальный</w:t>
      </w:r>
      <w:r w:rsidR="00336CBB" w:rsidRPr="005832EB">
        <w:rPr>
          <w:rFonts w:eastAsia="Calibri"/>
          <w:lang w:eastAsia="ar-SA"/>
        </w:rPr>
        <w:t xml:space="preserve"> ремонт </w:t>
      </w:r>
      <w:r w:rsidR="009C3CA0" w:rsidRPr="005832EB">
        <w:rPr>
          <w:rFonts w:eastAsia="Calibri"/>
          <w:lang w:eastAsia="ar-SA"/>
        </w:rPr>
        <w:t>крыши</w:t>
      </w:r>
      <w:r w:rsidR="009C3CA0">
        <w:rPr>
          <w:rFonts w:eastAsia="Calibri"/>
          <w:lang w:eastAsia="ar-SA"/>
        </w:rPr>
        <w:t xml:space="preserve"> </w:t>
      </w:r>
      <w:r w:rsidR="00336CBB" w:rsidRPr="00694718">
        <w:rPr>
          <w:rFonts w:eastAsia="Calibri"/>
          <w:lang w:eastAsia="ar-SA"/>
        </w:rPr>
        <w:t>многоквартирного дома, расположенного по адресу</w:t>
      </w:r>
      <w:r w:rsidR="00C61107">
        <w:rPr>
          <w:rFonts w:eastAsia="Calibri"/>
          <w:lang w:eastAsia="ar-SA"/>
        </w:rPr>
        <w:t>: г.</w:t>
      </w:r>
      <w:r w:rsidR="001A1A9C">
        <w:rPr>
          <w:rFonts w:eastAsia="Calibri"/>
          <w:lang w:eastAsia="ar-SA"/>
        </w:rPr>
        <w:t xml:space="preserve"> </w:t>
      </w:r>
      <w:r w:rsidR="001A1A9C" w:rsidRPr="005C4E30">
        <w:t>Мурманск</w:t>
      </w:r>
      <w:r w:rsidR="00C61107">
        <w:t>,</w:t>
      </w:r>
      <w:r w:rsidR="001A1A9C" w:rsidRPr="005C4E30">
        <w:t xml:space="preserve"> </w:t>
      </w:r>
      <w:r w:rsidR="00756349">
        <w:t>ул</w:t>
      </w:r>
      <w:r w:rsidR="001A1A9C" w:rsidRPr="005C4E30">
        <w:t xml:space="preserve">. </w:t>
      </w:r>
      <w:r w:rsidR="00A953A6">
        <w:t>Свердлова</w:t>
      </w:r>
      <w:r w:rsidR="001A1A9C" w:rsidRPr="005C4E30">
        <w:t>, д.</w:t>
      </w:r>
      <w:r w:rsidR="003967DB">
        <w:t xml:space="preserve"> </w:t>
      </w:r>
      <w:r w:rsidR="00B4176F">
        <w:t>2, кор.</w:t>
      </w:r>
      <w:r w:rsidR="00A953A6">
        <w:t>3</w:t>
      </w:r>
      <w:r w:rsidR="00D945D9">
        <w:t>»</w:t>
      </w:r>
      <w:r w:rsidR="00336CBB" w:rsidRPr="00694718">
        <w:rPr>
          <w:rFonts w:eastAsia="Calibri"/>
          <w:lang w:eastAsia="ar-SA"/>
        </w:rPr>
        <w:t>;</w:t>
      </w:r>
    </w:p>
    <w:p w:rsidR="007E7373" w:rsidRDefault="000724A4" w:rsidP="00DF7531">
      <w:pPr>
        <w:suppressAutoHyphens/>
        <w:spacing w:after="0" w:line="240" w:lineRule="auto"/>
        <w:ind w:firstLine="851"/>
        <w:jc w:val="both"/>
        <w:rPr>
          <w:rFonts w:eastAsia="Calibri"/>
          <w:lang w:eastAsia="ar-SA"/>
        </w:rPr>
      </w:pPr>
      <w:r w:rsidRPr="00FA67C6">
        <w:rPr>
          <w:rFonts w:eastAsia="Calibri"/>
          <w:lang w:eastAsia="ar-SA"/>
        </w:rPr>
        <w:t>1.2.</w:t>
      </w:r>
      <w:r w:rsidR="005B18DD" w:rsidRPr="00FA67C6">
        <w:rPr>
          <w:rFonts w:eastAsia="Calibri"/>
          <w:lang w:eastAsia="ar-SA"/>
        </w:rPr>
        <w:t xml:space="preserve"> Максимальная цена </w:t>
      </w:r>
      <w:r w:rsidR="002C0604" w:rsidRPr="00FA67C6">
        <w:rPr>
          <w:rFonts w:eastAsia="Calibri"/>
          <w:lang w:eastAsia="ar-SA"/>
        </w:rPr>
        <w:t xml:space="preserve">лота </w:t>
      </w:r>
      <w:r w:rsidR="00E66989" w:rsidRPr="00E66989">
        <w:rPr>
          <w:rFonts w:eastAsia="Calibri"/>
          <w:lang w:eastAsia="ar-SA"/>
        </w:rPr>
        <w:t xml:space="preserve">по капитальному ремонту крыши </w:t>
      </w:r>
      <w:r w:rsidR="002C0604" w:rsidRPr="00FA67C6">
        <w:rPr>
          <w:rFonts w:eastAsia="Calibri"/>
          <w:lang w:eastAsia="ar-SA"/>
        </w:rPr>
        <w:t xml:space="preserve">составляет </w:t>
      </w:r>
      <w:r w:rsidR="004762DA">
        <w:rPr>
          <w:rFonts w:eastAsia="Calibri"/>
          <w:lang w:eastAsia="ar-SA"/>
        </w:rPr>
        <w:t>3 072 219</w:t>
      </w:r>
      <w:r w:rsidR="00A953A6">
        <w:rPr>
          <w:rFonts w:eastAsia="Calibri"/>
          <w:lang w:eastAsia="ar-SA"/>
        </w:rPr>
        <w:t>,</w:t>
      </w:r>
      <w:r w:rsidR="004762DA">
        <w:rPr>
          <w:rFonts w:eastAsia="Calibri"/>
          <w:lang w:eastAsia="ar-SA"/>
        </w:rPr>
        <w:t>24</w:t>
      </w:r>
      <w:r w:rsidR="00DF7531" w:rsidRPr="00FA67C6">
        <w:rPr>
          <w:rFonts w:eastAsia="Calibri"/>
          <w:lang w:eastAsia="ar-SA"/>
        </w:rPr>
        <w:t xml:space="preserve"> (</w:t>
      </w:r>
      <w:r w:rsidR="00A953A6">
        <w:rPr>
          <w:rFonts w:eastAsia="Calibri"/>
          <w:lang w:eastAsia="ar-SA"/>
        </w:rPr>
        <w:t>три миллиона с</w:t>
      </w:r>
      <w:r w:rsidR="004762DA">
        <w:rPr>
          <w:rFonts w:eastAsia="Calibri"/>
          <w:lang w:eastAsia="ar-SA"/>
        </w:rPr>
        <w:t>емьдесят две тысячи двести девятнадцать</w:t>
      </w:r>
      <w:r w:rsidR="00DF7531" w:rsidRPr="00FA67C6">
        <w:rPr>
          <w:rFonts w:eastAsia="Calibri"/>
          <w:lang w:eastAsia="ar-SA"/>
        </w:rPr>
        <w:t>) рубл</w:t>
      </w:r>
      <w:r w:rsidR="004762DA">
        <w:rPr>
          <w:rFonts w:eastAsia="Calibri"/>
          <w:lang w:eastAsia="ar-SA"/>
        </w:rPr>
        <w:t>ей</w:t>
      </w:r>
      <w:r w:rsidR="00DF7531" w:rsidRPr="00FA67C6">
        <w:rPr>
          <w:rFonts w:eastAsia="Calibri"/>
          <w:lang w:eastAsia="ar-SA"/>
        </w:rPr>
        <w:t xml:space="preserve"> </w:t>
      </w:r>
      <w:r w:rsidR="004762DA">
        <w:rPr>
          <w:rFonts w:eastAsia="Calibri"/>
          <w:lang w:eastAsia="ar-SA"/>
        </w:rPr>
        <w:t>24</w:t>
      </w:r>
      <w:r w:rsidR="00DF7531" w:rsidRPr="00FA67C6">
        <w:rPr>
          <w:rFonts w:eastAsia="Calibri"/>
          <w:lang w:eastAsia="ar-SA"/>
        </w:rPr>
        <w:t xml:space="preserve"> копе</w:t>
      </w:r>
      <w:r w:rsidR="004762DA">
        <w:rPr>
          <w:rFonts w:eastAsia="Calibri"/>
          <w:lang w:eastAsia="ar-SA"/>
        </w:rPr>
        <w:t>йки</w:t>
      </w:r>
      <w:r w:rsidR="006B5787">
        <w:rPr>
          <w:rFonts w:eastAsia="Calibri"/>
          <w:lang w:eastAsia="ar-SA"/>
        </w:rPr>
        <w:t>.</w:t>
      </w:r>
    </w:p>
    <w:p w:rsidR="00E66989" w:rsidRDefault="00E66989" w:rsidP="00FB1279">
      <w:pPr>
        <w:suppressAutoHyphens/>
        <w:autoSpaceDE w:val="0"/>
        <w:spacing w:after="0" w:line="240" w:lineRule="auto"/>
        <w:jc w:val="center"/>
        <w:rPr>
          <w:rFonts w:eastAsia="Calibri"/>
          <w:b/>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Pr="00694718">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Pr="00694718">
        <w:rPr>
          <w:rFonts w:eastAsia="Calibri"/>
          <w:b/>
          <w:bCs/>
          <w:lang w:eastAsia="ar-SA"/>
        </w:rPr>
        <w:t xml:space="preserve"> </w:t>
      </w:r>
      <w:r w:rsidR="00727639" w:rsidRPr="00694718">
        <w:rPr>
          <w:rFonts w:eastAsia="Calibri"/>
          <w:b/>
          <w:bCs/>
          <w:lang w:eastAsia="ar-SA"/>
        </w:rPr>
        <w:t>комиссионного отбора подрядных организаций</w:t>
      </w:r>
    </w:p>
    <w:p w:rsidR="00727639" w:rsidRPr="00694718" w:rsidRDefault="00727639" w:rsidP="00FB1279">
      <w:pPr>
        <w:suppressAutoHyphens/>
        <w:autoSpaceDE w:val="0"/>
        <w:spacing w:after="0" w:line="240" w:lineRule="auto"/>
        <w:jc w:val="center"/>
        <w:rPr>
          <w:rFonts w:eastAsia="Calibri"/>
          <w:bCs/>
          <w:lang w:eastAsia="ar-SA"/>
        </w:rPr>
      </w:pPr>
    </w:p>
    <w:p w:rsidR="00EE6F6B" w:rsidRDefault="00EE6F6B" w:rsidP="00FB1279">
      <w:pPr>
        <w:pStyle w:val="ConsPlusNormal"/>
        <w:contextualSpacing/>
        <w:jc w:val="both"/>
        <w:rPr>
          <w:rFonts w:ascii="Times New Roman" w:hAnsi="Times New Roman"/>
          <w:sz w:val="28"/>
          <w:szCs w:val="28"/>
          <w:lang w:eastAsia="ar-SA"/>
        </w:rPr>
      </w:pPr>
      <w:r w:rsidRPr="00694718">
        <w:rPr>
          <w:rFonts w:ascii="Times New Roman" w:hAnsi="Times New Roman"/>
          <w:bCs/>
          <w:sz w:val="28"/>
          <w:szCs w:val="28"/>
          <w:lang w:eastAsia="ar-SA"/>
        </w:rPr>
        <w:t xml:space="preserve">   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00192D4A" w:rsidRPr="00A37F10">
        <w:rPr>
          <w:rFonts w:ascii="Times New Roman" w:hAnsi="Times New Roman"/>
          <w:sz w:val="28"/>
          <w:szCs w:val="28"/>
          <w:lang w:eastAsia="ar-SA"/>
        </w:rPr>
        <w:t>от 30.09.2014 № 494-ПП</w:t>
      </w:r>
      <w:r w:rsidR="00192D4A" w:rsidRPr="00192D4A">
        <w:rPr>
          <w:rFonts w:ascii="Times New Roman" w:hAnsi="Times New Roman"/>
          <w:sz w:val="28"/>
          <w:szCs w:val="28"/>
          <w:lang w:eastAsia="ar-SA"/>
        </w:rPr>
        <w:t xml:space="preserve"> </w:t>
      </w:r>
      <w:r w:rsidR="007D5055" w:rsidRPr="00694718">
        <w:rPr>
          <w:rFonts w:ascii="Times New Roman" w:hAnsi="Times New Roman"/>
          <w:sz w:val="28"/>
          <w:szCs w:val="28"/>
          <w:lang w:eastAsia="ar-SA"/>
        </w:rPr>
        <w:t>(далее – Порядок).</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    2.</w:t>
      </w:r>
      <w:r w:rsidR="000139D6">
        <w:rPr>
          <w:rFonts w:eastAsia="Calibri"/>
          <w:lang w:eastAsia="ar-SA"/>
        </w:rPr>
        <w:t>2</w:t>
      </w:r>
      <w:r w:rsidRPr="00694718">
        <w:rPr>
          <w:rFonts w:eastAsia="Calibri"/>
          <w:lang w:eastAsia="ar-SA"/>
        </w:rPr>
        <w:t xml:space="preserve">.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r w:rsidRPr="00694718">
        <w:rPr>
          <w:rFonts w:eastAsia="Calibri"/>
          <w:kern w:val="32"/>
          <w:lang w:eastAsia="ru-RU"/>
        </w:rPr>
        <w:t xml:space="preserve"> </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677DCC" w:rsidRDefault="00677DCC"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94718">
        <w:rPr>
          <w:rFonts w:eastAsia="Calibri"/>
          <w:lang w:eastAsia="ar-SA"/>
        </w:rPr>
        <w:t xml:space="preserve">) </w:t>
      </w:r>
      <w:bookmarkStart w:id="0" w:name="_GoBack"/>
      <w:r w:rsidR="00BC3C48">
        <w:rPr>
          <w:rFonts w:eastAsia="Calibri"/>
          <w:lang w:eastAsia="ar-SA"/>
        </w:rPr>
        <w:t>п</w:t>
      </w:r>
      <w:r w:rsidR="00BC3C48" w:rsidRPr="00694718">
        <w:rPr>
          <w:rFonts w:eastAsia="Calibri"/>
          <w:lang w:eastAsia="ar-SA"/>
        </w:rPr>
        <w:t>роект</w:t>
      </w:r>
      <w:bookmarkEnd w:id="0"/>
      <w:r w:rsidR="00BC3C48" w:rsidRPr="009756A5">
        <w:rPr>
          <w:rFonts w:eastAsia="Calibri"/>
          <w:lang w:eastAsia="ar-SA"/>
        </w:rPr>
        <w:t xml:space="preserve"> </w:t>
      </w:r>
      <w:r w:rsidR="00EE6F6B" w:rsidRPr="00694718">
        <w:rPr>
          <w:rFonts w:eastAsia="Calibri"/>
          <w:bCs/>
          <w:lang w:eastAsia="ar-SA"/>
        </w:rPr>
        <w:t>договора</w:t>
      </w:r>
      <w:r>
        <w:rPr>
          <w:rFonts w:eastAsia="Calibri"/>
          <w:bCs/>
          <w:lang w:eastAsia="ar-SA"/>
        </w:rPr>
        <w:t>;</w:t>
      </w:r>
    </w:p>
    <w:p w:rsidR="00851F40" w:rsidRDefault="00677DCC" w:rsidP="00DF2B99">
      <w:pPr>
        <w:tabs>
          <w:tab w:val="left" w:pos="1598"/>
        </w:tabs>
        <w:suppressAutoHyphens/>
        <w:spacing w:after="0" w:line="240" w:lineRule="auto"/>
        <w:ind w:firstLine="851"/>
        <w:jc w:val="both"/>
        <w:rPr>
          <w:rFonts w:eastAsia="Calibri"/>
          <w:lang w:eastAsia="ar-SA"/>
        </w:rPr>
      </w:pPr>
      <w:r>
        <w:rPr>
          <w:rFonts w:eastAsia="Calibri"/>
          <w:kern w:val="32"/>
          <w:lang w:eastAsia="ru-RU"/>
        </w:rPr>
        <w:t xml:space="preserve">3) </w:t>
      </w:r>
      <w:r w:rsidR="00DF2B99" w:rsidRPr="00694718">
        <w:rPr>
          <w:rFonts w:eastAsia="Calibri"/>
          <w:lang w:eastAsia="ar-SA"/>
        </w:rPr>
        <w:t>техническ</w:t>
      </w:r>
      <w:r>
        <w:rPr>
          <w:rFonts w:eastAsia="Calibri"/>
          <w:lang w:eastAsia="ar-SA"/>
        </w:rPr>
        <w:t>ое</w:t>
      </w:r>
      <w:r w:rsidR="00DF2B99" w:rsidRPr="00694718">
        <w:rPr>
          <w:rFonts w:eastAsia="Calibri"/>
          <w:lang w:eastAsia="ar-SA"/>
        </w:rPr>
        <w:t xml:space="preserve"> задание</w:t>
      </w:r>
      <w:r w:rsidR="00FB6359">
        <w:rPr>
          <w:rFonts w:eastAsia="Calibri"/>
          <w:lang w:eastAsia="ar-SA"/>
        </w:rPr>
        <w:t>;</w:t>
      </w:r>
    </w:p>
    <w:p w:rsidR="00FB6359" w:rsidRPr="00694718" w:rsidRDefault="00FB6359" w:rsidP="00DF2B99">
      <w:pPr>
        <w:tabs>
          <w:tab w:val="left" w:pos="1598"/>
        </w:tabs>
        <w:suppressAutoHyphens/>
        <w:spacing w:after="0" w:line="240" w:lineRule="auto"/>
        <w:ind w:firstLine="851"/>
        <w:jc w:val="both"/>
        <w:rPr>
          <w:rFonts w:eastAsia="Calibri"/>
          <w:lang w:eastAsia="ar-SA"/>
        </w:rPr>
      </w:pPr>
      <w:r>
        <w:rPr>
          <w:rFonts w:eastAsia="Calibri"/>
          <w:lang w:eastAsia="ar-SA"/>
        </w:rPr>
        <w:t>4) к</w:t>
      </w:r>
      <w:r w:rsidRPr="00FB6359">
        <w:rPr>
          <w:rFonts w:eastAsia="Calibri"/>
          <w:lang w:eastAsia="ar-SA"/>
        </w:rPr>
        <w:t>алендарный график выполнения работ</w:t>
      </w:r>
      <w:r>
        <w:rPr>
          <w:rFonts w:eastAsia="Calibri"/>
          <w:lang w:eastAsia="ar-SA"/>
        </w:rPr>
        <w:t>.</w:t>
      </w:r>
    </w:p>
    <w:p w:rsidR="00851F40" w:rsidRPr="000E381A" w:rsidRDefault="00851F40" w:rsidP="00851F40">
      <w:pPr>
        <w:suppressAutoHyphens/>
        <w:autoSpaceDE w:val="0"/>
        <w:spacing w:after="0" w:line="240" w:lineRule="auto"/>
        <w:ind w:firstLine="851"/>
        <w:jc w:val="both"/>
        <w:rPr>
          <w:rFonts w:eastAsia="Calibri"/>
          <w:bCs/>
          <w:lang w:eastAsia="ar-SA"/>
        </w:rPr>
      </w:pPr>
      <w:r>
        <w:rPr>
          <w:rFonts w:eastAsia="Calibri"/>
          <w:bCs/>
          <w:lang w:eastAsia="ar-SA"/>
        </w:rPr>
        <w:t>2.</w:t>
      </w:r>
      <w:r w:rsidR="000139D6">
        <w:rPr>
          <w:rFonts w:eastAsia="Calibri"/>
          <w:bCs/>
          <w:lang w:eastAsia="ar-SA"/>
        </w:rPr>
        <w:t>3</w:t>
      </w:r>
      <w:r>
        <w:rPr>
          <w:rFonts w:eastAsia="Calibri"/>
          <w:bCs/>
          <w:lang w:eastAsia="ar-SA"/>
        </w:rPr>
        <w:t xml:space="preserve">.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984AF8"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984AF8">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манск, ул. Подстаницкого,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lastRenderedPageBreak/>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ул. Подстаницкого</w:t>
      </w:r>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w:t>
      </w:r>
      <w:r w:rsidR="00EE0425" w:rsidRPr="00694718">
        <w:rPr>
          <w:rFonts w:eastAsia="Calibri"/>
          <w:color w:val="000000"/>
          <w:lang w:eastAsia="ar-SA"/>
        </w:rPr>
        <w:t xml:space="preserve"> </w:t>
      </w:r>
      <w:r w:rsidRPr="00694718">
        <w:rPr>
          <w:rFonts w:eastAsia="Calibri"/>
          <w:color w:val="000000"/>
          <w:lang w:eastAsia="ar-SA"/>
        </w:rPr>
        <w:t>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727963">
        <w:rPr>
          <w:rFonts w:eastAsia="Calibri"/>
          <w:lang w:eastAsia="ar-SA"/>
        </w:rPr>
        <w:t>Антонов Евгений Викторович</w:t>
      </w:r>
      <w:r w:rsidRPr="00694718">
        <w:rPr>
          <w:rFonts w:eastAsia="Calibri"/>
          <w:lang w:eastAsia="ar-SA"/>
        </w:rPr>
        <w:t>;</w:t>
      </w:r>
    </w:p>
    <w:p w:rsidR="00EE6F6B" w:rsidRPr="00763EF0"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w:t>
      </w:r>
      <w:r w:rsidRPr="00763EF0">
        <w:rPr>
          <w:rFonts w:eastAsia="Calibri"/>
          <w:lang w:eastAsia="ar-SA"/>
        </w:rPr>
        <w:t xml:space="preserve">телефон: 8(815-2) </w:t>
      </w:r>
      <w:r w:rsidR="00DF070C" w:rsidRPr="00763EF0">
        <w:rPr>
          <w:rFonts w:eastAsia="Calibri"/>
          <w:lang w:eastAsia="ar-SA"/>
        </w:rPr>
        <w:t>41</w:t>
      </w:r>
      <w:r w:rsidR="000C0055">
        <w:rPr>
          <w:rFonts w:eastAsia="Calibri"/>
          <w:lang w:eastAsia="ar-SA"/>
        </w:rPr>
        <w:t>1</w:t>
      </w:r>
      <w:r w:rsidR="00D97D26" w:rsidRPr="00763EF0">
        <w:rPr>
          <w:rFonts w:eastAsia="Calibri"/>
          <w:lang w:eastAsia="ar-SA"/>
        </w:rPr>
        <w:t>-</w:t>
      </w:r>
      <w:r w:rsidR="000C0055">
        <w:rPr>
          <w:rFonts w:eastAsia="Calibri"/>
          <w:lang w:eastAsia="ar-SA"/>
        </w:rPr>
        <w:t>424</w:t>
      </w:r>
      <w:r w:rsidR="00763EF0">
        <w:rPr>
          <w:rFonts w:eastAsia="Calibri"/>
          <w:lang w:eastAsia="ar-SA"/>
        </w:rPr>
        <w:t>,</w:t>
      </w:r>
      <w:r w:rsidR="00763EF0" w:rsidRPr="00763EF0">
        <w:rPr>
          <w:rFonts w:eastAsia="Calibri"/>
          <w:lang w:eastAsia="ar-SA"/>
        </w:rPr>
        <w:t xml:space="preserve"> факс 8(815-2) 412-662</w:t>
      </w:r>
    </w:p>
    <w:p w:rsidR="00EE6F6B" w:rsidRPr="00694718" w:rsidRDefault="00EE6F6B" w:rsidP="0017465E">
      <w:pPr>
        <w:suppressAutoHyphens/>
        <w:spacing w:after="0" w:line="240" w:lineRule="auto"/>
        <w:ind w:left="720" w:firstLine="851"/>
        <w:jc w:val="both"/>
        <w:rPr>
          <w:rFonts w:eastAsia="Calibri"/>
          <w:color w:val="FF0000"/>
          <w:lang w:eastAsia="ar-SA"/>
        </w:rPr>
      </w:pPr>
      <w:r w:rsidRPr="00763EF0">
        <w:rPr>
          <w:rFonts w:eastAsia="Calibri"/>
          <w:snapToGrid w:val="0"/>
          <w:lang w:eastAsia="ar-SA"/>
        </w:rPr>
        <w:t>- а</w:t>
      </w:r>
      <w:r w:rsidRPr="00763EF0">
        <w:rPr>
          <w:rFonts w:eastAsia="Calibri"/>
          <w:lang w:eastAsia="ar-SA"/>
        </w:rPr>
        <w:t>дрес электронной почты</w:t>
      </w:r>
      <w:r w:rsidR="00253606" w:rsidRPr="00763EF0">
        <w:rPr>
          <w:rFonts w:eastAsia="Calibri"/>
          <w:lang w:eastAsia="ar-SA"/>
        </w:rPr>
        <w:t xml:space="preserve">: </w:t>
      </w:r>
      <w:proofErr w:type="spellStart"/>
      <w:r w:rsidR="00763EF0" w:rsidRPr="00763EF0">
        <w:rPr>
          <w:rFonts w:eastAsia="Calibri"/>
          <w:lang w:val="en-US" w:eastAsia="ar-SA"/>
        </w:rPr>
        <w:t>ea</w:t>
      </w:r>
      <w:proofErr w:type="spellEnd"/>
      <w:r w:rsidR="00253606" w:rsidRPr="00763EF0">
        <w:rPr>
          <w:rFonts w:eastAsia="Calibri"/>
          <w:lang w:eastAsia="ar-SA"/>
        </w:rPr>
        <w:t>@</w:t>
      </w:r>
      <w:proofErr w:type="spellStart"/>
      <w:r w:rsidR="00253606" w:rsidRPr="00763EF0">
        <w:rPr>
          <w:rFonts w:eastAsia="Calibri"/>
          <w:lang w:val="en-US" w:eastAsia="ar-SA"/>
        </w:rPr>
        <w:t>fkrmo</w:t>
      </w:r>
      <w:proofErr w:type="spellEnd"/>
      <w:r w:rsidR="00253606" w:rsidRPr="00763EF0">
        <w:rPr>
          <w:rFonts w:eastAsia="Calibri"/>
          <w:lang w:eastAsia="ar-SA"/>
        </w:rPr>
        <w:t>.</w:t>
      </w:r>
      <w:proofErr w:type="spellStart"/>
      <w:r w:rsidR="00253606" w:rsidRPr="00763EF0">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AB163B" w:rsidRPr="00694718">
        <w:rPr>
          <w:rFonts w:eastAsia="Calibri"/>
          <w:lang w:eastAsia="ar-SA"/>
        </w:rPr>
        <w:t xml:space="preserve"> </w:t>
      </w:r>
      <w:r w:rsidR="009A2BB1" w:rsidRPr="007712B2">
        <w:rPr>
          <w:rFonts w:eastAsia="Times New Roman"/>
          <w:bCs/>
          <w:lang w:eastAsia="ar-SA"/>
        </w:rPr>
        <w:t xml:space="preserve">Компетентной комиссией для настоящего </w:t>
      </w:r>
      <w:r w:rsidR="009A2BB1">
        <w:rPr>
          <w:rFonts w:eastAsia="Times New Roman"/>
          <w:bCs/>
          <w:lang w:eastAsia="ar-SA"/>
        </w:rPr>
        <w:t xml:space="preserve">комиссионного отбора подрядной организации </w:t>
      </w:r>
      <w:r w:rsidR="009A2BB1"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812F6D" w:rsidRPr="00812F6D">
        <w:rPr>
          <w:rFonts w:eastAsia="Calibri"/>
          <w:bCs/>
          <w:lang w:eastAsia="ar-SA"/>
        </w:rPr>
        <w:t>комиссионного отбора</w:t>
      </w:r>
      <w:r w:rsidR="00EE6F6B" w:rsidRPr="00694718">
        <w:rPr>
          <w:rFonts w:eastAsia="Calibri"/>
          <w:kern w:val="32"/>
          <w:lang w:eastAsia="ru-RU"/>
        </w:rPr>
        <w:t>.</w:t>
      </w:r>
    </w:p>
    <w:p w:rsidR="00851F4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426EFF" w:rsidRDefault="00822924" w:rsidP="00426EFF">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 xml:space="preserve">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w:t>
      </w:r>
      <w:r w:rsidR="001012F3">
        <w:rPr>
          <w:rFonts w:eastAsia="Times New Roman"/>
          <w:lang w:eastAsia="ru-RU"/>
        </w:rPr>
        <w:t>техническ</w:t>
      </w:r>
      <w:r w:rsidRPr="000E381A">
        <w:rPr>
          <w:rFonts w:eastAsia="Times New Roman"/>
          <w:lang w:eastAsia="ru-RU"/>
        </w:rPr>
        <w:t xml:space="preserve">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w:t>
      </w:r>
      <w:r w:rsidR="001012F3">
        <w:rPr>
          <w:rFonts w:eastAsia="Times New Roman"/>
          <w:lang w:eastAsia="ru-RU"/>
        </w:rPr>
        <w:t>техническ</w:t>
      </w:r>
      <w:r w:rsidR="001012F3" w:rsidRPr="000E381A">
        <w:rPr>
          <w:rFonts w:eastAsia="Times New Roman"/>
          <w:lang w:eastAsia="ru-RU"/>
        </w:rPr>
        <w:t>ой</w:t>
      </w:r>
      <w:r w:rsidRPr="000E381A">
        <w:rPr>
          <w:rFonts w:eastAsia="Times New Roman"/>
          <w:lang w:eastAsia="ru-RU"/>
        </w:rPr>
        <w:t xml:space="preserve">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0059768A">
        <w:rPr>
          <w:rFonts w:eastAsia="Times New Roman"/>
          <w:lang w:eastAsia="ru-RU"/>
        </w:rPr>
        <w:t>;</w:t>
      </w:r>
      <w:r w:rsidR="00426EFF" w:rsidRPr="00426EFF">
        <w:rPr>
          <w:rFonts w:eastAsia="Times New Roman"/>
          <w:lang w:eastAsia="ru-RU"/>
        </w:rPr>
        <w:t xml:space="preserve"> </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214881">
        <w:rPr>
          <w:rFonts w:eastAsia="Times New Roman"/>
          <w:lang w:eastAsia="ru-RU"/>
        </w:rPr>
        <w:t xml:space="preserve">не нахождение </w:t>
      </w:r>
      <w:r w:rsidR="00B909BC">
        <w:rPr>
          <w:rFonts w:eastAsia="Times New Roman"/>
          <w:lang w:eastAsia="ru-RU"/>
        </w:rPr>
        <w:t>в</w:t>
      </w:r>
      <w:r w:rsidR="00214881">
        <w:rPr>
          <w:rFonts w:eastAsia="Times New Roman"/>
          <w:lang w:eastAsia="ru-RU"/>
        </w:rPr>
        <w:t xml:space="preserve"> стадии </w:t>
      </w:r>
      <w:r w:rsidR="00B335FD" w:rsidRPr="00694718">
        <w:rPr>
          <w:rFonts w:eastAsia="Times New Roman"/>
          <w:lang w:eastAsia="ru-RU"/>
        </w:rPr>
        <w:t>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lastRenderedPageBreak/>
        <w:t>- не</w:t>
      </w:r>
      <w:r w:rsidR="008B4090" w:rsidRPr="00694718">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134E01">
        <w:rPr>
          <w:rFonts w:eastAsia="Times New Roman"/>
          <w:lang w:eastAsia="ru-RU"/>
        </w:rPr>
        <w:t>;</w:t>
      </w:r>
      <w:r w:rsidR="00DF3486">
        <w:rPr>
          <w:rFonts w:eastAsia="Times New Roman"/>
          <w:lang w:eastAsia="ru-RU"/>
        </w:rPr>
        <w:t xml:space="preserve"> от 18.07.2011 №</w:t>
      </w:r>
      <w:r w:rsidR="0059768A">
        <w:rPr>
          <w:rFonts w:eastAsia="Times New Roman"/>
          <w:lang w:eastAsia="ru-RU"/>
        </w:rPr>
        <w:t xml:space="preserve"> </w:t>
      </w:r>
      <w:r w:rsidR="00DF3486">
        <w:rPr>
          <w:rFonts w:eastAsia="Times New Roman"/>
          <w:lang w:eastAsia="ru-RU"/>
        </w:rPr>
        <w:t>22</w:t>
      </w:r>
      <w:r w:rsidR="00822924">
        <w:rPr>
          <w:rFonts w:eastAsia="Times New Roman"/>
          <w:lang w:eastAsia="ru-RU"/>
        </w:rPr>
        <w:t>3-ФЗ.</w:t>
      </w:r>
    </w:p>
    <w:p w:rsidR="00822924" w:rsidRDefault="00EE6F6B" w:rsidP="00822924">
      <w:pPr>
        <w:suppressAutoHyphens/>
        <w:spacing w:after="0" w:line="240" w:lineRule="auto"/>
        <w:ind w:firstLine="708"/>
        <w:contextualSpacing/>
        <w:jc w:val="both"/>
        <w:rPr>
          <w:rFonts w:eastAsia="Calibri"/>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D03380">
        <w:rPr>
          <w:rFonts w:eastAsia="Calibri"/>
          <w:lang w:eastAsia="ar-SA"/>
        </w:rPr>
        <w:t>необходимых для обоснования снижения максимальной цены договора.</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94718">
        <w:rPr>
          <w:rFonts w:eastAsia="Calibri"/>
          <w:b/>
          <w:lang w:eastAsia="ar-SA"/>
        </w:rPr>
        <w:t xml:space="preserve">5. Требование обеспечения </w:t>
      </w:r>
      <w:r w:rsidR="000976B6">
        <w:rPr>
          <w:rFonts w:eastAsia="Calibri"/>
          <w:b/>
          <w:lang w:eastAsia="ar-SA"/>
        </w:rPr>
        <w:t>заявки</w:t>
      </w:r>
      <w:r w:rsidRPr="00694718">
        <w:rPr>
          <w:rFonts w:eastAsia="Calibri"/>
          <w:b/>
          <w:bCs/>
          <w:lang w:eastAsia="ar-SA"/>
        </w:rPr>
        <w:t>.</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3F0963">
        <w:rPr>
          <w:rFonts w:eastAsia="Times New Roman"/>
          <w:lang w:eastAsia="ru-RU"/>
        </w:rPr>
        <w:t>Требование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976B6" w:rsidRPr="00EE3388" w:rsidRDefault="000976B6" w:rsidP="000976B6">
      <w:pPr>
        <w:suppressAutoHyphens/>
        <w:spacing w:after="0" w:line="240" w:lineRule="auto"/>
        <w:contextualSpacing/>
        <w:jc w:val="center"/>
        <w:rPr>
          <w:rFonts w:eastAsia="Calibri"/>
          <w:b/>
          <w:bCs/>
          <w:lang w:eastAsia="ar-SA"/>
        </w:rPr>
      </w:pPr>
      <w:r w:rsidRPr="00EE3388">
        <w:rPr>
          <w:rFonts w:eastAsia="Calibri"/>
          <w:b/>
          <w:lang w:eastAsia="ar-SA"/>
        </w:rPr>
        <w:t xml:space="preserve">6. Требование обеспечения исполнения </w:t>
      </w:r>
      <w:r w:rsidRPr="00EE3388">
        <w:rPr>
          <w:rFonts w:eastAsia="Calibri"/>
          <w:b/>
          <w:bCs/>
          <w:lang w:eastAsia="ar-SA"/>
        </w:rPr>
        <w:t>договора.</w:t>
      </w:r>
    </w:p>
    <w:p w:rsidR="000976B6" w:rsidRPr="00EE3388"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EE3388" w:rsidRDefault="000976B6" w:rsidP="000976B6">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6.1. </w:t>
      </w:r>
      <w:r w:rsidRPr="00EE3388">
        <w:rPr>
          <w:rFonts w:eastAsia="Times New Roman"/>
          <w:lang w:eastAsia="ru-RU"/>
        </w:rPr>
        <w:t>Требование не установлено.</w:t>
      </w:r>
    </w:p>
    <w:p w:rsidR="000976B6" w:rsidRPr="00EE3388" w:rsidRDefault="000976B6" w:rsidP="000976B6">
      <w:pPr>
        <w:tabs>
          <w:tab w:val="left" w:pos="851"/>
        </w:tabs>
        <w:suppressAutoHyphens/>
        <w:spacing w:after="0" w:line="240" w:lineRule="auto"/>
        <w:ind w:firstLine="567"/>
        <w:jc w:val="both"/>
        <w:rPr>
          <w:rFonts w:eastAsia="Calibri"/>
          <w:b/>
          <w:lang w:eastAsia="ar-SA"/>
        </w:rPr>
      </w:pP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 Документы, входящие в состав заявки</w:t>
      </w: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 Для участия в комиссионном отборе </w:t>
      </w:r>
      <w:r w:rsidRPr="00EE3388">
        <w:rPr>
          <w:rFonts w:eastAsia="Times New Roman"/>
          <w:bCs/>
          <w:lang w:eastAsia="ar-SA"/>
        </w:rPr>
        <w:t>подрядной организации</w:t>
      </w:r>
      <w:r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7.1.1. Опись входящих в состав заявки документов</w:t>
      </w:r>
      <w:r>
        <w:rPr>
          <w:rFonts w:eastAsia="Times New Roman"/>
          <w:lang w:eastAsia="ru-RU"/>
        </w:rPr>
        <w:t xml:space="preserve"> </w:t>
      </w:r>
      <w:r w:rsidRPr="00EE3388">
        <w:rPr>
          <w:rFonts w:eastAsia="Times New Roman"/>
          <w:lang w:eastAsia="ru-RU"/>
        </w:rPr>
        <w:t>(форма№ 2 к инструкции участникам).</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Pr>
          <w:rFonts w:eastAsia="Times New Roman"/>
          <w:lang w:eastAsia="ru-RU"/>
        </w:rPr>
        <w:t>.</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7.1.7. Копия свидетельства о постановке на учет в налоговом органе.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6.1.8. Копия свидетельства о государственной регистрации.</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 xml:space="preserve"> </w:t>
      </w:r>
      <w:r w:rsidRPr="00EE3388">
        <w:rPr>
          <w:rFonts w:eastAsia="Times New Roman"/>
          <w:lang w:eastAsia="ru-RU"/>
        </w:rPr>
        <w:t xml:space="preserve">чем 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p>
    <w:p w:rsidR="000976B6" w:rsidRPr="00707586"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Pr="00707586">
        <w:rPr>
          <w:rFonts w:eastAsia="Times New Roman"/>
          <w:lang w:eastAsia="ru-RU"/>
        </w:rPr>
        <w:t>месяцев до даты подачи заявки.</w:t>
      </w:r>
    </w:p>
    <w:p w:rsidR="000976B6" w:rsidRDefault="000976B6" w:rsidP="000976B6">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7.1.11. Копия Свидетельства саморегулируемой организации, выданного участнику, о допуске</w:t>
      </w:r>
      <w:r w:rsidRPr="00132001">
        <w:rPr>
          <w:rFonts w:eastAsia="Times New Roman"/>
          <w:lang w:eastAsia="ru-RU"/>
        </w:rPr>
        <w:t xml:space="preserve">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r w:rsidRPr="00EE3388">
        <w:rPr>
          <w:rFonts w:eastAsia="Times New Roman"/>
          <w:lang w:eastAsia="ru-RU"/>
        </w:rPr>
        <w:t xml:space="preserve">   </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 .2. Квалификационные требования:</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комиссионного отбора</w:t>
      </w:r>
      <w:r>
        <w:rPr>
          <w:rFonts w:eastAsia="Times New Roman"/>
          <w:lang w:eastAsia="ru-RU"/>
        </w:rPr>
        <w:t xml:space="preserve"> </w:t>
      </w:r>
      <w:r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Pr>
          <w:rFonts w:eastAsia="Times New Roman"/>
          <w:lang w:eastAsia="ru-RU"/>
        </w:rPr>
        <w:t xml:space="preserve">иметь </w:t>
      </w:r>
      <w:r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w:t>
      </w:r>
      <w:r>
        <w:rPr>
          <w:rFonts w:eastAsia="Times New Roman"/>
          <w:lang w:eastAsia="ru-RU"/>
        </w:rPr>
        <w:t xml:space="preserve"> к конкурсной заявке</w:t>
      </w:r>
      <w:r w:rsidRPr="00EE3388">
        <w:rPr>
          <w:rFonts w:eastAsia="Times New Roman"/>
          <w:lang w:eastAsia="ru-RU"/>
        </w:rPr>
        <w:t>);</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Default="000976B6" w:rsidP="000976B6">
      <w:pPr>
        <w:tabs>
          <w:tab w:val="left" w:pos="851"/>
        </w:tabs>
        <w:suppressAutoHyphens/>
        <w:spacing w:after="0" w:line="240" w:lineRule="auto"/>
        <w:ind w:firstLine="567"/>
        <w:jc w:val="both"/>
        <w:rPr>
          <w:rFonts w:eastAsia="Calibri"/>
          <w:b/>
          <w:lang w:eastAsia="ar-SA"/>
        </w:rPr>
      </w:pPr>
    </w:p>
    <w:p w:rsidR="00DC600D" w:rsidRPr="0069471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694718" w:rsidRDefault="000976B6" w:rsidP="00EE6F6B">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0976B6">
        <w:rPr>
          <w:rFonts w:eastAsia="Calibri"/>
          <w:lang w:eastAsia="ar-SA"/>
        </w:rPr>
        <w:t>8</w:t>
      </w:r>
      <w:r w:rsidRPr="00694718">
        <w:rPr>
          <w:rFonts w:eastAsia="Calibri"/>
          <w:lang w:eastAsia="ar-SA"/>
        </w:rPr>
        <w:t>.1.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ул. Подстаницкого</w:t>
      </w:r>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 xml:space="preserve">-й этаж, </w:t>
      </w:r>
      <w:r w:rsidR="008749A1">
        <w:rPr>
          <w:rFonts w:eastAsia="Calibri"/>
          <w:lang w:eastAsia="ar-SA"/>
        </w:rPr>
        <w:t>приемная</w:t>
      </w:r>
      <w:r w:rsidR="00C57070"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AD2490" w:rsidRPr="00AD2490" w:rsidRDefault="00B75237" w:rsidP="00AD2490">
      <w:pPr>
        <w:autoSpaceDE w:val="0"/>
        <w:autoSpaceDN w:val="0"/>
        <w:adjustRightInd w:val="0"/>
        <w:spacing w:after="0" w:line="240" w:lineRule="auto"/>
        <w:ind w:firstLine="993"/>
        <w:jc w:val="both"/>
        <w:outlineLvl w:val="2"/>
        <w:rPr>
          <w:rFonts w:eastAsia="Calibri"/>
          <w:lang w:eastAsia="ar-SA"/>
        </w:rPr>
      </w:pPr>
      <w:r w:rsidRPr="00FA67C6">
        <w:rPr>
          <w:rFonts w:eastAsia="Calibri"/>
          <w:lang w:eastAsia="ar-SA"/>
        </w:rPr>
        <w:t xml:space="preserve"> </w:t>
      </w:r>
      <w:r w:rsidR="00AD2490" w:rsidRPr="00AD2490">
        <w:rPr>
          <w:rFonts w:eastAsia="Calibri"/>
          <w:lang w:eastAsia="ar-SA"/>
        </w:rPr>
        <w:t xml:space="preserve">Дата начала подачи заявок: </w:t>
      </w:r>
      <w:r w:rsidR="0059768A">
        <w:rPr>
          <w:rFonts w:eastAsia="Calibri"/>
          <w:lang w:eastAsia="ar-SA"/>
        </w:rPr>
        <w:t>03</w:t>
      </w:r>
      <w:r w:rsidR="00AD2490" w:rsidRPr="00AD2490">
        <w:rPr>
          <w:rFonts w:eastAsia="Calibri"/>
          <w:lang w:eastAsia="ar-SA"/>
        </w:rPr>
        <w:t xml:space="preserve"> </w:t>
      </w:r>
      <w:r w:rsidR="0059768A">
        <w:rPr>
          <w:rFonts w:eastAsia="Calibri"/>
          <w:lang w:eastAsia="ar-SA"/>
        </w:rPr>
        <w:t>сентября</w:t>
      </w:r>
      <w:r w:rsidR="00AD2490" w:rsidRPr="00AD2490">
        <w:rPr>
          <w:rFonts w:eastAsia="Calibri"/>
          <w:lang w:eastAsia="ar-SA"/>
        </w:rPr>
        <w:t xml:space="preserve"> 2015г.;</w:t>
      </w:r>
    </w:p>
    <w:p w:rsidR="00AD2490" w:rsidRPr="00AD2490" w:rsidRDefault="00AD2490" w:rsidP="00AD2490">
      <w:pPr>
        <w:autoSpaceDE w:val="0"/>
        <w:autoSpaceDN w:val="0"/>
        <w:adjustRightInd w:val="0"/>
        <w:spacing w:after="0" w:line="240" w:lineRule="auto"/>
        <w:ind w:firstLine="993"/>
        <w:jc w:val="both"/>
        <w:outlineLvl w:val="2"/>
        <w:rPr>
          <w:rFonts w:eastAsia="Calibri"/>
          <w:lang w:eastAsia="ar-SA"/>
        </w:rPr>
      </w:pPr>
      <w:r w:rsidRPr="00AD2490">
        <w:rPr>
          <w:rFonts w:eastAsia="Calibri"/>
          <w:lang w:eastAsia="ar-SA"/>
        </w:rPr>
        <w:t xml:space="preserve"> Дата окончания подачи заявок: </w:t>
      </w:r>
      <w:r w:rsidR="0059768A">
        <w:rPr>
          <w:rFonts w:eastAsia="Calibri"/>
          <w:lang w:eastAsia="ar-SA"/>
        </w:rPr>
        <w:t>16</w:t>
      </w:r>
      <w:r w:rsidRPr="00AD2490">
        <w:rPr>
          <w:rFonts w:eastAsia="Calibri"/>
          <w:lang w:eastAsia="ar-SA"/>
        </w:rPr>
        <w:t xml:space="preserve"> сентября 2015г.</w:t>
      </w:r>
    </w:p>
    <w:p w:rsidR="00AD2490" w:rsidRPr="00AD2490" w:rsidRDefault="00AD2490" w:rsidP="00AD2490">
      <w:pPr>
        <w:autoSpaceDE w:val="0"/>
        <w:autoSpaceDN w:val="0"/>
        <w:adjustRightInd w:val="0"/>
        <w:spacing w:after="0" w:line="240" w:lineRule="auto"/>
        <w:ind w:firstLine="993"/>
        <w:jc w:val="both"/>
        <w:outlineLvl w:val="2"/>
        <w:rPr>
          <w:rFonts w:eastAsia="Calibri"/>
          <w:lang w:eastAsia="ar-SA"/>
        </w:rPr>
      </w:pP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0976B6" w:rsidRPr="00EE3388" w:rsidRDefault="000976B6" w:rsidP="000976B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Pr="00EE3388">
        <w:rPr>
          <w:rFonts w:eastAsia="Calibri"/>
          <w:b/>
          <w:lang w:eastAsia="ar-SA"/>
        </w:rPr>
        <w:t>. Порядок предоставления разъяснений.</w:t>
      </w:r>
    </w:p>
    <w:p w:rsidR="000976B6" w:rsidRPr="00EE3388"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0E381A" w:rsidRDefault="000976B6" w:rsidP="000976B6">
      <w:pPr>
        <w:suppressAutoHyphens/>
        <w:autoSpaceDE w:val="0"/>
        <w:spacing w:after="0" w:line="240" w:lineRule="auto"/>
        <w:ind w:firstLine="851"/>
        <w:jc w:val="both"/>
        <w:rPr>
          <w:rFonts w:eastAsia="Calibri"/>
          <w:bCs/>
          <w:lang w:eastAsia="ar-SA"/>
        </w:rPr>
      </w:pPr>
      <w:r>
        <w:rPr>
          <w:rFonts w:eastAsia="Calibri"/>
          <w:bCs/>
          <w:lang w:eastAsia="ar-SA"/>
        </w:rPr>
        <w:t xml:space="preserve">9.1.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Default="000976B6" w:rsidP="000976B6">
      <w:pPr>
        <w:suppressAutoHyphens/>
        <w:autoSpaceDE w:val="0"/>
        <w:spacing w:after="0" w:line="240" w:lineRule="auto"/>
        <w:ind w:firstLine="851"/>
        <w:jc w:val="both"/>
        <w:rPr>
          <w:rFonts w:eastAsia="Calibri"/>
          <w:lang w:eastAsia="ar-SA"/>
        </w:rPr>
      </w:pPr>
      <w:r>
        <w:rPr>
          <w:rFonts w:eastAsia="Calibri"/>
          <w:bCs/>
          <w:lang w:eastAsia="ar-SA"/>
        </w:rPr>
        <w:t xml:space="preserve">9.2. </w:t>
      </w:r>
      <w:r w:rsidRPr="00EE3388">
        <w:rPr>
          <w:rFonts w:eastAsia="Calibri"/>
          <w:lang w:eastAsia="ar-SA"/>
        </w:rPr>
        <w:t xml:space="preserve">Разъяснения предоставляются Заказчиком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0976B6" w:rsidRPr="000E381A"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Default="00FA67C6" w:rsidP="000976B6">
      <w:pPr>
        <w:suppressAutoHyphens/>
        <w:autoSpaceDE w:val="0"/>
        <w:spacing w:after="0" w:line="240" w:lineRule="auto"/>
        <w:ind w:firstLine="851"/>
        <w:jc w:val="both"/>
        <w:rPr>
          <w:rFonts w:eastAsia="Calibri"/>
          <w:bCs/>
          <w:lang w:eastAsia="ar-SA"/>
        </w:rPr>
      </w:pPr>
    </w:p>
    <w:p w:rsidR="000976B6" w:rsidRPr="00EE3388" w:rsidRDefault="000976B6" w:rsidP="000976B6">
      <w:pPr>
        <w:pStyle w:val="afffff4"/>
        <w:ind w:firstLine="851"/>
        <w:jc w:val="center"/>
        <w:rPr>
          <w:b/>
          <w:sz w:val="28"/>
          <w:szCs w:val="28"/>
        </w:rPr>
      </w:pPr>
      <w:r w:rsidRPr="00EE3388">
        <w:rPr>
          <w:b/>
          <w:sz w:val="28"/>
          <w:szCs w:val="28"/>
        </w:rPr>
        <w:t>1</w:t>
      </w:r>
      <w:r>
        <w:rPr>
          <w:b/>
          <w:sz w:val="28"/>
          <w:szCs w:val="28"/>
        </w:rPr>
        <w:t>0</w:t>
      </w:r>
      <w:r w:rsidRPr="00EE3388">
        <w:rPr>
          <w:b/>
          <w:sz w:val="28"/>
          <w:szCs w:val="28"/>
        </w:rPr>
        <w:t>. Порядок подачи и заполнения заявки</w:t>
      </w:r>
      <w:r>
        <w:rPr>
          <w:b/>
          <w:sz w:val="28"/>
          <w:szCs w:val="28"/>
        </w:rPr>
        <w:t xml:space="preserve"> на участие в комиссионном отборе.</w:t>
      </w:r>
    </w:p>
    <w:p w:rsidR="000976B6" w:rsidRPr="00EE3388" w:rsidRDefault="000976B6" w:rsidP="000976B6">
      <w:pPr>
        <w:autoSpaceDE w:val="0"/>
        <w:autoSpaceDN w:val="0"/>
        <w:adjustRightInd w:val="0"/>
        <w:spacing w:after="0" w:line="240" w:lineRule="auto"/>
        <w:jc w:val="center"/>
        <w:outlineLvl w:val="2"/>
        <w:rPr>
          <w:rFonts w:eastAsia="Calibri"/>
          <w:lang w:eastAsia="ar-SA"/>
        </w:rPr>
      </w:pP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 Заявки должны быть доставлены участниками по ад</w:t>
      </w:r>
      <w:r>
        <w:rPr>
          <w:rFonts w:eastAsia="Calibri"/>
          <w:lang w:eastAsia="ar-SA"/>
        </w:rPr>
        <w:t>ресу и в сроки, указанные в п. 8</w:t>
      </w:r>
      <w:r w:rsidRPr="00EE3388">
        <w:rPr>
          <w:rFonts w:eastAsia="Calibri"/>
          <w:lang w:eastAsia="ar-SA"/>
        </w:rPr>
        <w:t xml:space="preserve">.1.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.2. Каждый конверт с заявкой в письменной форме, поступившие в срок, регистрируются Заказчиком.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.3. Заказчик может продлить срок подачи заявок в порядке, </w:t>
      </w:r>
      <w:r>
        <w:rPr>
          <w:rFonts w:eastAsia="Calibri"/>
          <w:lang w:eastAsia="ar-SA"/>
        </w:rPr>
        <w:t xml:space="preserve">с сообщением требований </w:t>
      </w:r>
      <w:r w:rsidRPr="00EE3388">
        <w:rPr>
          <w:rFonts w:eastAsia="Calibri"/>
          <w:lang w:eastAsia="ar-SA"/>
        </w:rPr>
        <w:t>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.4. Заявка на участие в </w:t>
      </w:r>
      <w:r w:rsidRPr="00EE3388">
        <w:rPr>
          <w:rFonts w:eastAsia="Times New Roman"/>
          <w:lang w:eastAsia="ru-RU"/>
        </w:rPr>
        <w:t xml:space="preserve">комиссионном отборе </w:t>
      </w:r>
      <w:r w:rsidRPr="00EE3388">
        <w:rPr>
          <w:rFonts w:eastAsia="Times New Roman"/>
          <w:bCs/>
          <w:lang w:eastAsia="ar-SA"/>
        </w:rPr>
        <w:t>подрядной организации</w:t>
      </w:r>
      <w:r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 xml:space="preserve">.5.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.6. Сведения, которые содержатся в заявках участников, не должны допускать двусмысленных толкований.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.8. Участник вправе подать только одну заявку на участие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Pr>
          <w:rFonts w:eastAsia="Calibri"/>
          <w:lang w:eastAsia="ar-SA"/>
        </w:rPr>
        <w:t>листов</w:t>
      </w:r>
      <w:r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EE3388">
        <w:rPr>
          <w:rFonts w:eastAsia="Calibri"/>
          <w:lang w:eastAsia="ar-SA"/>
        </w:rPr>
        <w:t>надпись</w:t>
      </w:r>
      <w:proofErr w:type="gramEnd"/>
      <w:r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p>
    <w:p w:rsidR="000976B6" w:rsidRPr="00EE3388" w:rsidRDefault="000976B6" w:rsidP="000976B6">
      <w:pPr>
        <w:autoSpaceDE w:val="0"/>
        <w:autoSpaceDN w:val="0"/>
        <w:adjustRightInd w:val="0"/>
        <w:spacing w:after="0" w:line="240" w:lineRule="auto"/>
        <w:jc w:val="both"/>
        <w:outlineLvl w:val="2"/>
        <w:rPr>
          <w:rFonts w:eastAsia="Calibri"/>
          <w:lang w:eastAsia="ar-SA"/>
        </w:rPr>
      </w:pP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132001" w:rsidRDefault="00083D57" w:rsidP="00083D57">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134E01" w:rsidRPr="00134E01">
        <w:t xml:space="preserve"> </w:t>
      </w:r>
      <w:r w:rsidR="00134E01" w:rsidRPr="00134E01">
        <w:rPr>
          <w:rFonts w:eastAsia="Calibri"/>
          <w:b/>
          <w:lang w:eastAsia="ar-SA"/>
        </w:rPr>
        <w:t>ПОДРЯДНОЙ ОРГАНИЗАЦИИ</w:t>
      </w:r>
    </w:p>
    <w:p w:rsidR="001A1A9C" w:rsidRPr="001A1A9C" w:rsidRDefault="00083D57" w:rsidP="008335D1">
      <w:pPr>
        <w:suppressAutoHyphens/>
        <w:spacing w:after="0" w:line="240" w:lineRule="auto"/>
        <w:ind w:firstLine="851"/>
        <w:jc w:val="both"/>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8335D1" w:rsidRPr="008335D1">
        <w:rPr>
          <w:rFonts w:eastAsia="Calibri"/>
          <w:b/>
          <w:lang w:eastAsia="ar-SA"/>
        </w:rPr>
        <w:t xml:space="preserve">«Капитальный ремонт крыши многоквартирного дома, расположенного по адресу: г. </w:t>
      </w:r>
      <w:r w:rsidR="008335D1" w:rsidRPr="008335D1">
        <w:rPr>
          <w:b/>
        </w:rPr>
        <w:t>Мурманск,</w:t>
      </w:r>
      <w:r w:rsidR="000C0055">
        <w:rPr>
          <w:b/>
        </w:rPr>
        <w:t xml:space="preserve"> </w:t>
      </w:r>
      <w:r w:rsidR="00B4176F" w:rsidRPr="00B4176F">
        <w:rPr>
          <w:b/>
        </w:rPr>
        <w:t>ул. Свердлова, д. 2, кор.3</w:t>
      </w:r>
      <w:r w:rsidR="00D945D9">
        <w:rPr>
          <w:b/>
        </w:rPr>
        <w:t>»</w:t>
      </w:r>
      <w:r w:rsidR="008335D1">
        <w:rPr>
          <w:b/>
        </w:rPr>
        <w:t>.</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 xml:space="preserve">.17. Если конверт не запечатан или маркирован с нарушением требований п. </w:t>
      </w:r>
      <w:r>
        <w:rPr>
          <w:rFonts w:eastAsia="Calibri"/>
          <w:lang w:eastAsia="ar-SA"/>
        </w:rPr>
        <w:t>10</w:t>
      </w:r>
      <w:r w:rsidR="00083D57" w:rsidRPr="00132001">
        <w:rPr>
          <w:rFonts w:eastAsia="Calibri"/>
          <w:lang w:eastAsia="ar-SA"/>
        </w:rPr>
        <w:t>.16. Заказчик не несет ответственности в случае его потери или вскрытия раньше срока.</w:t>
      </w:r>
    </w:p>
    <w:p w:rsidR="00083D57" w:rsidRPr="00694718" w:rsidRDefault="000976B6" w:rsidP="008729DB">
      <w:pPr>
        <w:autoSpaceDE w:val="0"/>
        <w:autoSpaceDN w:val="0"/>
        <w:adjustRightInd w:val="0"/>
        <w:spacing w:after="0" w:line="240" w:lineRule="auto"/>
        <w:ind w:firstLine="708"/>
        <w:jc w:val="both"/>
        <w:outlineLvl w:val="2"/>
        <w:rPr>
          <w:rFonts w:eastAsia="Calibri"/>
          <w:lang w:eastAsia="ar-SA"/>
        </w:rPr>
      </w:pPr>
      <w:r>
        <w:rPr>
          <w:rFonts w:eastAsia="Calibri"/>
          <w:lang w:eastAsia="ar-SA"/>
        </w:rPr>
        <w:t>10</w:t>
      </w:r>
      <w:r w:rsidR="00083D57" w:rsidRPr="00132001">
        <w:rPr>
          <w:rFonts w:eastAsia="Calibri"/>
          <w:lang w:eastAsia="ar-SA"/>
        </w:rPr>
        <w:t xml:space="preserve">.18. Все заявки на участие в </w:t>
      </w:r>
      <w:r w:rsidR="006B2C96">
        <w:rPr>
          <w:rFonts w:eastAsia="Calibri"/>
          <w:lang w:eastAsia="ar-SA"/>
        </w:rPr>
        <w:t>комиссионном отборе подрядной организации</w:t>
      </w:r>
      <w:r w:rsidR="00083D57" w:rsidRPr="00132001">
        <w:rPr>
          <w:rFonts w:eastAsia="Calibri"/>
          <w:lang w:eastAsia="ar-SA"/>
        </w:rPr>
        <w:t xml:space="preserve">, приложения к ним, а также отдельные документы, входящие в состав заявок на участие в </w:t>
      </w:r>
      <w:r w:rsidR="00083D57">
        <w:rPr>
          <w:rFonts w:eastAsia="Calibri"/>
          <w:lang w:eastAsia="ar-SA"/>
        </w:rPr>
        <w:t>комиссионном отбор</w:t>
      </w:r>
      <w:r w:rsidR="00083D57" w:rsidRPr="00132001">
        <w:rPr>
          <w:rFonts w:eastAsia="Calibri"/>
          <w:lang w:eastAsia="ar-SA"/>
        </w:rPr>
        <w:t xml:space="preserve">е, не возвращаются, кроме отозванных претендентами заявок на участие в </w:t>
      </w:r>
      <w:r w:rsidR="00083D57" w:rsidRPr="002811B7">
        <w:rPr>
          <w:rFonts w:eastAsia="Calibri"/>
          <w:lang w:eastAsia="ar-SA"/>
        </w:rPr>
        <w:t>комиссионном отборе</w:t>
      </w:r>
      <w:r w:rsidR="00083D57" w:rsidRPr="00132001">
        <w:rPr>
          <w:rFonts w:eastAsia="Calibri"/>
          <w:lang w:eastAsia="ar-SA"/>
        </w:rPr>
        <w:t xml:space="preserve">, а также заявок на участие в </w:t>
      </w:r>
      <w:r w:rsidR="00083D57" w:rsidRPr="002811B7">
        <w:rPr>
          <w:rFonts w:eastAsia="Calibri"/>
          <w:lang w:eastAsia="ar-SA"/>
        </w:rPr>
        <w:t>комиссионном отборе</w:t>
      </w:r>
      <w:r w:rsidR="00083D57" w:rsidRPr="00132001">
        <w:rPr>
          <w:rFonts w:eastAsia="Calibri"/>
          <w:lang w:eastAsia="ar-SA"/>
        </w:rPr>
        <w:t>, поданных с опозданием.</w:t>
      </w:r>
    </w:p>
    <w:p w:rsidR="00EE6F6B" w:rsidRPr="00694718" w:rsidRDefault="00BC120C" w:rsidP="007D5055">
      <w:pPr>
        <w:autoSpaceDE w:val="0"/>
        <w:autoSpaceDN w:val="0"/>
        <w:adjustRightInd w:val="0"/>
        <w:spacing w:after="0" w:line="240" w:lineRule="auto"/>
        <w:ind w:firstLine="851"/>
        <w:jc w:val="both"/>
        <w:outlineLvl w:val="2"/>
        <w:rPr>
          <w:rFonts w:eastAsia="Calibri"/>
          <w:lang w:eastAsia="ar-SA"/>
        </w:rPr>
      </w:pPr>
      <w:r w:rsidRPr="00694718">
        <w:rPr>
          <w:rFonts w:eastAsia="Calibri"/>
          <w:lang w:eastAsia="ar-SA"/>
        </w:rPr>
        <w:t>.</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Pr="00694718"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11</w:t>
      </w:r>
      <w:r w:rsidR="00D67088">
        <w:rPr>
          <w:rFonts w:eastAsia="Calibri"/>
          <w:b/>
          <w:bCs/>
          <w:lang w:eastAsia="ar-SA"/>
        </w:rPr>
        <w:t>. Место,</w:t>
      </w:r>
      <w:r w:rsidR="00EE6F6B" w:rsidRPr="00694718">
        <w:rPr>
          <w:rFonts w:eastAsia="Calibri"/>
          <w:b/>
          <w:bCs/>
          <w:lang w:eastAsia="ar-SA"/>
        </w:rPr>
        <w:t xml:space="preserve"> дата проведения </w:t>
      </w:r>
      <w:r w:rsidR="001249EE">
        <w:rPr>
          <w:rFonts w:eastAsia="Calibri"/>
          <w:b/>
          <w:bCs/>
          <w:lang w:eastAsia="ar-SA"/>
        </w:rPr>
        <w:t>комиссионного отбора подрядной организации</w:t>
      </w:r>
    </w:p>
    <w:p w:rsidR="00651E37" w:rsidRPr="00694718"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4E4E03" w:rsidRDefault="00EE6F6B" w:rsidP="00EE6F6B">
      <w:pPr>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     </w:t>
      </w:r>
      <w:r w:rsidR="000976B6">
        <w:rPr>
          <w:rFonts w:eastAsia="Calibri"/>
          <w:lang w:eastAsia="ar-SA"/>
        </w:rPr>
        <w:t>11</w:t>
      </w:r>
      <w:r w:rsidRPr="004E4E03">
        <w:rPr>
          <w:rFonts w:eastAsia="Calibri"/>
          <w:lang w:eastAsia="ar-SA"/>
        </w:rPr>
        <w:t xml:space="preserve">.1. </w:t>
      </w:r>
      <w:r w:rsidR="00CE13E6" w:rsidRPr="004E4E03">
        <w:rPr>
          <w:rFonts w:eastAsia="Calibri"/>
          <w:lang w:eastAsia="ar-SA"/>
        </w:rPr>
        <w:t>Комиссионный отбор</w:t>
      </w:r>
      <w:r w:rsidRPr="004E4E03">
        <w:rPr>
          <w:rFonts w:eastAsia="Calibri"/>
          <w:lang w:eastAsia="ar-SA"/>
        </w:rPr>
        <w:t xml:space="preserve"> проводиться по адресу: </w:t>
      </w:r>
    </w:p>
    <w:p w:rsidR="00117FBC" w:rsidRPr="004E4E03" w:rsidRDefault="00117FBC" w:rsidP="00117FBC">
      <w:pPr>
        <w:tabs>
          <w:tab w:val="left" w:pos="1598"/>
        </w:tabs>
        <w:suppressAutoHyphens/>
        <w:spacing w:after="0" w:line="240" w:lineRule="auto"/>
        <w:ind w:left="-17"/>
        <w:jc w:val="both"/>
        <w:rPr>
          <w:rFonts w:eastAsia="Calibri"/>
          <w:lang w:eastAsia="ar-SA"/>
        </w:rPr>
      </w:pPr>
      <w:r w:rsidRPr="004E4E03">
        <w:rPr>
          <w:rFonts w:eastAsia="Calibri"/>
          <w:lang w:eastAsia="ar-SA"/>
        </w:rPr>
        <w:t xml:space="preserve"> г. </w:t>
      </w:r>
      <w:r w:rsidR="00706D4A" w:rsidRPr="004E4E03">
        <w:rPr>
          <w:rFonts w:eastAsia="Calibri"/>
          <w:lang w:eastAsia="ar-SA"/>
        </w:rPr>
        <w:t>Мурманск</w:t>
      </w:r>
      <w:r w:rsidRPr="004E4E03">
        <w:rPr>
          <w:rFonts w:eastAsia="Calibri"/>
          <w:lang w:eastAsia="ar-SA"/>
        </w:rPr>
        <w:t>, ул.</w:t>
      </w:r>
      <w:r w:rsidR="004D4130" w:rsidRPr="004E4E03">
        <w:rPr>
          <w:rFonts w:eastAsia="Calibri"/>
          <w:lang w:eastAsia="ar-SA"/>
        </w:rPr>
        <w:t xml:space="preserve"> Подстаницкого, д.1</w:t>
      </w:r>
      <w:r w:rsidR="004E4E03" w:rsidRPr="004E4E03">
        <w:rPr>
          <w:rFonts w:eastAsia="Calibri"/>
          <w:lang w:eastAsia="ar-SA"/>
        </w:rPr>
        <w:t xml:space="preserve">, </w:t>
      </w:r>
      <w:r w:rsidR="0035219E">
        <w:rPr>
          <w:rFonts w:eastAsia="Calibri"/>
          <w:lang w:eastAsia="ar-SA"/>
        </w:rPr>
        <w:t>комната для переговоров</w:t>
      </w:r>
      <w:r w:rsidR="004E4E03" w:rsidRPr="004E4E03">
        <w:rPr>
          <w:rFonts w:eastAsia="Calibri"/>
          <w:lang w:eastAsia="ar-SA"/>
        </w:rPr>
        <w:t>.</w:t>
      </w:r>
    </w:p>
    <w:p w:rsidR="00C5707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4E4E03">
        <w:t xml:space="preserve">     </w:t>
      </w:r>
      <w:r w:rsidR="00EE6F6B" w:rsidRPr="00FA67C6">
        <w:rPr>
          <w:rFonts w:eastAsia="Calibri"/>
          <w:color w:val="000000"/>
          <w:lang w:eastAsia="ar-SA"/>
        </w:rPr>
        <w:t xml:space="preserve"> </w:t>
      </w:r>
      <w:r w:rsidR="00EE6F6B" w:rsidRPr="005A08A4">
        <w:rPr>
          <w:rFonts w:eastAsia="Calibri"/>
          <w:color w:val="000000"/>
          <w:lang w:eastAsia="ar-SA"/>
        </w:rPr>
        <w:t xml:space="preserve">Дата проведения </w:t>
      </w:r>
      <w:r w:rsidR="001249EE" w:rsidRPr="005A08A4">
        <w:rPr>
          <w:rFonts w:eastAsia="Calibri"/>
          <w:color w:val="000000"/>
          <w:lang w:eastAsia="ar-SA"/>
        </w:rPr>
        <w:t>комиссионного отбора</w:t>
      </w:r>
      <w:r w:rsidR="00EE6F6B" w:rsidRPr="005A08A4">
        <w:rPr>
          <w:rFonts w:eastAsia="Calibri"/>
          <w:color w:val="000000"/>
          <w:lang w:eastAsia="ar-SA"/>
        </w:rPr>
        <w:t xml:space="preserve"> – </w:t>
      </w:r>
      <w:r w:rsidR="0059768A">
        <w:rPr>
          <w:rFonts w:eastAsia="Calibri"/>
          <w:color w:val="000000"/>
          <w:lang w:eastAsia="ar-SA"/>
        </w:rPr>
        <w:t>17</w:t>
      </w:r>
      <w:r w:rsidR="001249EE" w:rsidRPr="005A08A4">
        <w:rPr>
          <w:rFonts w:eastAsia="Calibri"/>
          <w:color w:val="000000"/>
          <w:lang w:eastAsia="ar-SA"/>
        </w:rPr>
        <w:t xml:space="preserve"> </w:t>
      </w:r>
      <w:r w:rsidR="00AD2490">
        <w:rPr>
          <w:rFonts w:eastAsia="Calibri"/>
          <w:color w:val="000000"/>
          <w:lang w:eastAsia="ar-SA"/>
        </w:rPr>
        <w:t>сентября</w:t>
      </w:r>
      <w:r w:rsidR="001249EE" w:rsidRPr="005A08A4">
        <w:rPr>
          <w:rFonts w:eastAsia="Calibri"/>
          <w:color w:val="000000"/>
          <w:lang w:eastAsia="ar-SA"/>
        </w:rPr>
        <w:t xml:space="preserve"> 201</w:t>
      </w:r>
      <w:r w:rsidR="00706D4A" w:rsidRPr="005A08A4">
        <w:rPr>
          <w:rFonts w:eastAsia="Calibri"/>
          <w:color w:val="000000"/>
          <w:lang w:eastAsia="ar-SA"/>
        </w:rPr>
        <w:t>5</w:t>
      </w:r>
      <w:r w:rsidR="001249EE" w:rsidRPr="005A08A4">
        <w:rPr>
          <w:rFonts w:eastAsia="Calibri"/>
          <w:color w:val="000000"/>
          <w:lang w:eastAsia="ar-SA"/>
        </w:rPr>
        <w:t xml:space="preserve"> года.</w:t>
      </w:r>
    </w:p>
    <w:p w:rsidR="00FA67C6" w:rsidRPr="00694718"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EE3388"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EE3388">
        <w:rPr>
          <w:rFonts w:eastAsia="Calibri"/>
          <w:b/>
          <w:color w:val="000000"/>
          <w:lang w:eastAsia="ar-SA"/>
        </w:rPr>
        <w:t>1</w:t>
      </w:r>
      <w:r>
        <w:rPr>
          <w:rFonts w:eastAsia="Calibri"/>
          <w:b/>
          <w:color w:val="000000"/>
          <w:lang w:eastAsia="ar-SA"/>
        </w:rPr>
        <w:t>2</w:t>
      </w:r>
      <w:r w:rsidRPr="00EE3388">
        <w:rPr>
          <w:rFonts w:eastAsia="Calibri"/>
          <w:b/>
          <w:color w:val="000000"/>
          <w:lang w:eastAsia="ar-SA"/>
        </w:rPr>
        <w:t>. Критерии оценки поданных заявок на участие в комиссионном отборе подрядной организации.</w:t>
      </w:r>
    </w:p>
    <w:p w:rsidR="00367944" w:rsidRPr="00EE3388"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.3. Общее максимальное количество баллов по трем критериям - 100.</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.4. Оценка заявок на комиссионный отбор проводится Комиссией в следующей последовательности: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EE3388"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367944" w:rsidRPr="00EE3388"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367944" w:rsidRPr="00EE3388"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EE3388"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367944" w:rsidRPr="00EE3388"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EE3388"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367944" w:rsidRPr="00EE3388"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367944" w:rsidRPr="00EE3388"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.9. Заявка отклоняется комиссией в случае:</w:t>
      </w:r>
    </w:p>
    <w:p w:rsidR="00367944" w:rsidRPr="00EE3388" w:rsidRDefault="00367944" w:rsidP="00367944">
      <w:pPr>
        <w:pStyle w:val="afffff4"/>
        <w:tabs>
          <w:tab w:val="left" w:pos="851"/>
        </w:tabs>
        <w:ind w:firstLine="851"/>
        <w:jc w:val="both"/>
        <w:rPr>
          <w:sz w:val="28"/>
          <w:szCs w:val="28"/>
        </w:rPr>
      </w:pPr>
      <w:r w:rsidRPr="00EE3388">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EE3388" w:rsidRDefault="00367944" w:rsidP="00367944">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Pr>
          <w:sz w:val="28"/>
          <w:szCs w:val="28"/>
        </w:rPr>
        <w:t>в течение</w:t>
      </w:r>
      <w:r w:rsidRPr="00EE3388">
        <w:rPr>
          <w:sz w:val="28"/>
          <w:szCs w:val="28"/>
        </w:rPr>
        <w:t xml:space="preserve"> трех рабочих дней с</w:t>
      </w:r>
      <w:r>
        <w:rPr>
          <w:sz w:val="28"/>
          <w:szCs w:val="28"/>
        </w:rPr>
        <w:t xml:space="preserve"> момента подписания протокола вскрытия конвертов</w:t>
      </w:r>
      <w:r w:rsidRPr="00EE3388">
        <w:rPr>
          <w:sz w:val="28"/>
          <w:szCs w:val="28"/>
        </w:rPr>
        <w:t>.</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.10. Комиссионный отбор объявляется несостоявшимся в следующих случаях:</w:t>
      </w:r>
    </w:p>
    <w:p w:rsidR="00367944" w:rsidRPr="00EE3388" w:rsidRDefault="00367944" w:rsidP="00367944">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367944" w:rsidRPr="00EE3388" w:rsidRDefault="00367944" w:rsidP="00367944">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367944" w:rsidRPr="00EE3388" w:rsidRDefault="00367944" w:rsidP="00367944">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367944" w:rsidRPr="00EE3388" w:rsidRDefault="00367944" w:rsidP="00367944">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94718"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EE3388">
        <w:t>1</w:t>
      </w:r>
      <w:r>
        <w:t>2</w:t>
      </w:r>
      <w:r w:rsidRPr="00EE3388">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Default="007D5055" w:rsidP="00EE6F6B">
      <w:pPr>
        <w:tabs>
          <w:tab w:val="left" w:pos="1598"/>
        </w:tabs>
        <w:suppressAutoHyphens/>
        <w:spacing w:after="0" w:line="240" w:lineRule="auto"/>
        <w:jc w:val="center"/>
        <w:rPr>
          <w:rFonts w:eastAsia="Calibri"/>
          <w:b/>
          <w:bCs/>
          <w:lang w:eastAsia="ar-SA"/>
        </w:rPr>
      </w:pPr>
    </w:p>
    <w:p w:rsidR="00367944" w:rsidRPr="00EE3388" w:rsidRDefault="00367944" w:rsidP="00367944">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Pr>
          <w:rFonts w:eastAsia="Calibri"/>
          <w:b/>
          <w:bCs/>
          <w:lang w:eastAsia="ar-SA"/>
        </w:rPr>
        <w:t>3</w:t>
      </w:r>
      <w:r w:rsidRPr="00EE3388">
        <w:rPr>
          <w:rFonts w:eastAsia="Calibri"/>
          <w:b/>
          <w:bCs/>
          <w:lang w:eastAsia="ar-SA"/>
        </w:rPr>
        <w:t>. Дата заключения Договора</w:t>
      </w:r>
    </w:p>
    <w:p w:rsidR="00367944" w:rsidRPr="00EE3388" w:rsidRDefault="00367944" w:rsidP="00367944">
      <w:pPr>
        <w:tabs>
          <w:tab w:val="left" w:pos="1598"/>
        </w:tabs>
        <w:suppressAutoHyphens/>
        <w:spacing w:after="0" w:line="240" w:lineRule="auto"/>
        <w:jc w:val="center"/>
        <w:rPr>
          <w:rFonts w:eastAsia="Calibri"/>
          <w:lang w:eastAsia="ar-SA"/>
        </w:rPr>
      </w:pPr>
    </w:p>
    <w:p w:rsidR="00B36D05" w:rsidRDefault="00367944" w:rsidP="00B36D05">
      <w:pPr>
        <w:suppressAutoHyphens/>
        <w:spacing w:after="0" w:line="240" w:lineRule="auto"/>
        <w:ind w:firstLine="851"/>
        <w:jc w:val="both"/>
        <w:rPr>
          <w:rFonts w:eastAsia="Calibri"/>
          <w:lang w:eastAsia="ar-SA"/>
        </w:rPr>
      </w:pPr>
      <w:r w:rsidRPr="00EE3388">
        <w:rPr>
          <w:rFonts w:eastAsia="Calibri"/>
          <w:lang w:eastAsia="ar-SA"/>
        </w:rPr>
        <w:t xml:space="preserve">    1</w:t>
      </w:r>
      <w:r>
        <w:rPr>
          <w:rFonts w:eastAsia="Calibri"/>
          <w:lang w:eastAsia="ar-SA"/>
        </w:rPr>
        <w:t>3</w:t>
      </w:r>
      <w:r w:rsidRPr="00EE3388">
        <w:rPr>
          <w:rFonts w:eastAsia="Calibri"/>
          <w:lang w:eastAsia="ar-SA"/>
        </w:rPr>
        <w:t>.1.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w:t>
      </w:r>
      <w:r>
        <w:rPr>
          <w:rFonts w:eastAsia="Calibri"/>
          <w:lang w:eastAsia="ar-SA"/>
        </w:rPr>
        <w:t xml:space="preserve"> </w:t>
      </w:r>
      <w:r w:rsidR="00D945D9" w:rsidRPr="00D945D9">
        <w:rPr>
          <w:rFonts w:eastAsia="Calibri"/>
          <w:lang w:eastAsia="ar-SA"/>
        </w:rPr>
        <w:t xml:space="preserve">«Капитальный ремонт крыши многоквартирного дома, расположенного по адресу: г. Мурманск, </w:t>
      </w:r>
      <w:r w:rsidR="00B4176F" w:rsidRPr="00B4176F">
        <w:rPr>
          <w:rFonts w:eastAsia="Calibri"/>
          <w:lang w:eastAsia="ar-SA"/>
        </w:rPr>
        <w:t>ул. Свердлова, д. 2, кор.3</w:t>
      </w:r>
      <w:r w:rsidR="00D945D9">
        <w:rPr>
          <w:rFonts w:eastAsia="Calibri"/>
          <w:lang w:eastAsia="ar-SA"/>
        </w:rPr>
        <w:t>»</w:t>
      </w:r>
      <w:r w:rsidR="00D945D9" w:rsidRPr="00D945D9">
        <w:rPr>
          <w:rFonts w:eastAsia="Calibri"/>
          <w:lang w:eastAsia="ar-SA"/>
        </w:rPr>
        <w:t>.</w:t>
      </w:r>
      <w:r w:rsidR="00D945D9" w:rsidRPr="00D945D9">
        <w:rPr>
          <w:rFonts w:eastAsia="Calibri"/>
          <w:highlight w:val="yellow"/>
          <w:lang w:eastAsia="ar-SA"/>
        </w:rPr>
        <w:t xml:space="preserve"> </w:t>
      </w:r>
    </w:p>
    <w:p w:rsidR="00A17C15" w:rsidRPr="00694718" w:rsidRDefault="00A17C15" w:rsidP="00B36D05">
      <w:pPr>
        <w:suppressAutoHyphens/>
        <w:spacing w:after="0" w:line="240" w:lineRule="auto"/>
        <w:ind w:firstLine="851"/>
        <w:jc w:val="both"/>
        <w:rPr>
          <w:rFonts w:eastAsia="Calibri"/>
          <w:lang w:eastAsia="ar-SA"/>
        </w:rPr>
      </w:pPr>
    </w:p>
    <w:p w:rsidR="00A17C15" w:rsidRDefault="00A17C15" w:rsidP="00A17C15">
      <w:pPr>
        <w:pStyle w:val="afffff4"/>
        <w:ind w:firstLine="851"/>
        <w:jc w:val="right"/>
        <w:rPr>
          <w:b/>
          <w:sz w:val="28"/>
          <w:szCs w:val="28"/>
          <w:lang w:eastAsia="en-US"/>
        </w:rPr>
      </w:pPr>
    </w:p>
    <w:p w:rsidR="00A17C15" w:rsidRPr="0066245D" w:rsidRDefault="00A17C15" w:rsidP="00A17C15">
      <w:pPr>
        <w:pStyle w:val="afffff4"/>
        <w:ind w:firstLine="851"/>
        <w:jc w:val="right"/>
        <w:rPr>
          <w:b/>
          <w:sz w:val="28"/>
          <w:szCs w:val="28"/>
          <w:lang w:eastAsia="en-US"/>
        </w:rPr>
      </w:pPr>
      <w:r w:rsidRPr="0066245D">
        <w:rPr>
          <w:b/>
          <w:sz w:val="28"/>
          <w:szCs w:val="28"/>
          <w:lang w:eastAsia="en-US"/>
        </w:rPr>
        <w:t>Форма № 1</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A17C15" w:rsidRPr="0066245D" w:rsidRDefault="00A17C15" w:rsidP="00A17C15">
      <w:pPr>
        <w:pStyle w:val="afffff4"/>
        <w:jc w:val="both"/>
        <w:rPr>
          <w:sz w:val="28"/>
          <w:szCs w:val="28"/>
          <w:lang w:eastAsia="en-US"/>
        </w:rPr>
      </w:pPr>
      <w:r w:rsidRPr="0066245D">
        <w:rPr>
          <w:sz w:val="28"/>
          <w:szCs w:val="28"/>
          <w:lang w:eastAsia="en-US"/>
        </w:rPr>
        <w:t>На бланке организации</w:t>
      </w:r>
    </w:p>
    <w:p w:rsidR="00A17C15" w:rsidRPr="0066245D" w:rsidRDefault="00A17C15" w:rsidP="00A17C15">
      <w:pPr>
        <w:pStyle w:val="afffff4"/>
        <w:jc w:val="both"/>
        <w:rPr>
          <w:sz w:val="28"/>
          <w:szCs w:val="28"/>
          <w:lang w:eastAsia="en-US"/>
        </w:rPr>
      </w:pPr>
      <w:r w:rsidRPr="0066245D">
        <w:rPr>
          <w:sz w:val="28"/>
          <w:szCs w:val="28"/>
          <w:lang w:eastAsia="en-US"/>
        </w:rPr>
        <w:t>Дата, исх. номер</w:t>
      </w:r>
    </w:p>
    <w:p w:rsidR="00A17C15" w:rsidRPr="0066245D" w:rsidRDefault="00A17C15" w:rsidP="00A17C15">
      <w:pPr>
        <w:pStyle w:val="afffff4"/>
        <w:ind w:firstLine="851"/>
        <w:jc w:val="right"/>
        <w:rPr>
          <w:sz w:val="28"/>
          <w:szCs w:val="28"/>
          <w:lang w:eastAsia="en-US"/>
        </w:rPr>
      </w:pPr>
    </w:p>
    <w:p w:rsidR="00A17C15" w:rsidRPr="0066245D" w:rsidRDefault="00A17C15" w:rsidP="00A17C15">
      <w:pPr>
        <w:pStyle w:val="afffff4"/>
        <w:ind w:firstLine="851"/>
        <w:jc w:val="right"/>
        <w:rPr>
          <w:sz w:val="28"/>
          <w:szCs w:val="28"/>
          <w:lang w:eastAsia="en-US"/>
        </w:rPr>
      </w:pPr>
      <w:r w:rsidRPr="0066245D">
        <w:rPr>
          <w:sz w:val="28"/>
          <w:szCs w:val="28"/>
          <w:lang w:eastAsia="en-US"/>
        </w:rPr>
        <w:t>Заказчику:</w:t>
      </w:r>
    </w:p>
    <w:p w:rsidR="00A17C15" w:rsidRPr="0066245D" w:rsidRDefault="00A17C15" w:rsidP="00A17C15">
      <w:pPr>
        <w:pStyle w:val="afffff4"/>
        <w:ind w:firstLine="851"/>
        <w:jc w:val="right"/>
        <w:rPr>
          <w:sz w:val="28"/>
          <w:szCs w:val="28"/>
          <w:lang w:eastAsia="en-US"/>
        </w:rPr>
      </w:pPr>
      <w:r w:rsidRPr="0066245D">
        <w:rPr>
          <w:sz w:val="28"/>
          <w:szCs w:val="28"/>
          <w:lang w:eastAsia="en-US"/>
        </w:rPr>
        <w:t>Некоммерческая организация</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07568D" w:rsidRPr="00A17C15" w:rsidRDefault="0007568D" w:rsidP="0007568D">
      <w:pPr>
        <w:suppressAutoHyphens/>
        <w:spacing w:after="0" w:line="240" w:lineRule="auto"/>
        <w:ind w:firstLine="851"/>
        <w:jc w:val="both"/>
        <w:rPr>
          <w:rFonts w:eastAsia="Calibri"/>
          <w:lang w:eastAsia="ar-SA"/>
        </w:rPr>
      </w:pP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ЗАЯВКА</w:t>
      </w: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rsidR="00F33133" w:rsidRPr="00F33133" w:rsidRDefault="00CA5A89" w:rsidP="00FA67C6">
      <w:pPr>
        <w:suppressAutoHyphens/>
        <w:spacing w:after="0" w:line="240" w:lineRule="auto"/>
        <w:jc w:val="both"/>
        <w:rPr>
          <w:rFonts w:eastAsia="Calibri"/>
          <w:b/>
          <w:lang w:eastAsia="ar-SA"/>
        </w:rPr>
      </w:pPr>
      <w:r w:rsidRPr="00F33133">
        <w:rPr>
          <w:rFonts w:eastAsia="Calibri"/>
          <w:b/>
        </w:rPr>
        <w:t>на выполнение работ по лоту:</w:t>
      </w:r>
      <w:r w:rsidR="00F33133" w:rsidRPr="00F33133">
        <w:rPr>
          <w:rFonts w:eastAsia="Calibri"/>
          <w:b/>
          <w:lang w:eastAsia="ar-SA"/>
        </w:rPr>
        <w:t xml:space="preserve"> «Капитальный ремонт крыши многоквартирного дома, расположенного по адресу: г. </w:t>
      </w:r>
      <w:r w:rsidR="00F33133" w:rsidRPr="00F33133">
        <w:rPr>
          <w:b/>
        </w:rPr>
        <w:t>Мурманск,</w:t>
      </w:r>
      <w:r w:rsidR="00B4176F" w:rsidRPr="00B4176F">
        <w:t xml:space="preserve"> </w:t>
      </w:r>
      <w:r w:rsidR="00B4176F" w:rsidRPr="00B4176F">
        <w:rPr>
          <w:b/>
        </w:rPr>
        <w:t>ул. Свердлова, д. 2, кор.3</w:t>
      </w:r>
      <w:r w:rsidR="00D945D9">
        <w:rPr>
          <w:b/>
        </w:rPr>
        <w:t>»</w:t>
      </w:r>
      <w:r w:rsidR="00F33133" w:rsidRPr="00F33133">
        <w:rPr>
          <w:b/>
        </w:rPr>
        <w:t>.</w:t>
      </w:r>
    </w:p>
    <w:p w:rsidR="00CA5A89" w:rsidRDefault="00F33133" w:rsidP="00CA5A89">
      <w:pPr>
        <w:suppressAutoHyphens/>
        <w:spacing w:after="0" w:line="240" w:lineRule="auto"/>
        <w:jc w:val="both"/>
        <w:rPr>
          <w:rFonts w:eastAsia="Calibri"/>
          <w:lang w:eastAsia="ar-SA"/>
        </w:rPr>
      </w:pPr>
      <w:r>
        <w:rPr>
          <w:rFonts w:eastAsia="Calibri"/>
          <w:b/>
          <w:highlight w:val="yellow"/>
        </w:rPr>
        <w:t xml:space="preserve"> </w:t>
      </w:r>
    </w:p>
    <w:p w:rsidR="00CA5A89" w:rsidRPr="00CA5A89" w:rsidRDefault="00CA5A89" w:rsidP="00CA5A89">
      <w:pPr>
        <w:pStyle w:val="afffff4"/>
        <w:tabs>
          <w:tab w:val="left" w:pos="800"/>
        </w:tabs>
        <w:rPr>
          <w:sz w:val="28"/>
          <w:szCs w:val="28"/>
        </w:rPr>
      </w:pPr>
      <w:r>
        <w:rPr>
          <w:sz w:val="28"/>
          <w:szCs w:val="28"/>
        </w:rPr>
        <w:t xml:space="preserve">          </w:t>
      </w:r>
      <w:r w:rsidRPr="00CA5A89">
        <w:rPr>
          <w:sz w:val="28"/>
          <w:szCs w:val="28"/>
        </w:rPr>
        <w:t>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bl>
    <w:p w:rsidR="00CA5A89" w:rsidRDefault="00CA5A89" w:rsidP="009E2E07">
      <w:pPr>
        <w:pStyle w:val="afffff4"/>
        <w:ind w:firstLine="851"/>
        <w:jc w:val="both"/>
        <w:rPr>
          <w:sz w:val="28"/>
          <w:szCs w:val="28"/>
          <w:lang w:eastAsia="en-US"/>
        </w:rPr>
      </w:pPr>
    </w:p>
    <w:p w:rsidR="00243D49" w:rsidRPr="00243D49" w:rsidRDefault="00243D49" w:rsidP="00243D49">
      <w:pPr>
        <w:pStyle w:val="afffff4"/>
        <w:ind w:firstLine="851"/>
        <w:jc w:val="both"/>
        <w:rPr>
          <w:sz w:val="28"/>
          <w:szCs w:val="28"/>
          <w:lang w:eastAsia="en-US"/>
        </w:rPr>
      </w:pPr>
      <w:r w:rsidRPr="00243D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243D49">
        <w:rPr>
          <w:sz w:val="28"/>
          <w:szCs w:val="28"/>
          <w:lang w:eastAsia="en-US"/>
        </w:rPr>
        <w:t>Минрегиона</w:t>
      </w:r>
      <w:proofErr w:type="spellEnd"/>
      <w:r w:rsidRPr="00243D49">
        <w:rPr>
          <w:sz w:val="28"/>
          <w:szCs w:val="28"/>
          <w:lang w:eastAsia="en-US"/>
        </w:rPr>
        <w:t xml:space="preserve"> России от 30 декабря 2009 года N 624.</w:t>
      </w:r>
    </w:p>
    <w:p w:rsidR="00243D49" w:rsidRPr="00243D49" w:rsidRDefault="00243D49" w:rsidP="00243D49">
      <w:pPr>
        <w:pStyle w:val="afffff4"/>
        <w:ind w:firstLine="851"/>
        <w:jc w:val="both"/>
        <w:rPr>
          <w:sz w:val="28"/>
          <w:szCs w:val="28"/>
          <w:lang w:eastAsia="en-US"/>
        </w:rPr>
      </w:pPr>
      <w:r w:rsidRPr="00243D49">
        <w:rPr>
          <w:sz w:val="28"/>
          <w:szCs w:val="28"/>
          <w:lang w:eastAsia="en-US"/>
        </w:rPr>
        <w:t>4. Место регистрации участника ________________________________.</w:t>
      </w:r>
    </w:p>
    <w:p w:rsidR="00243D49" w:rsidRPr="00243D49" w:rsidRDefault="00243D49" w:rsidP="00243D49">
      <w:pPr>
        <w:pStyle w:val="afffff4"/>
        <w:ind w:firstLine="851"/>
        <w:jc w:val="both"/>
        <w:rPr>
          <w:sz w:val="28"/>
          <w:szCs w:val="28"/>
          <w:lang w:eastAsia="en-US"/>
        </w:rPr>
      </w:pPr>
      <w:r w:rsidRPr="00243D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243D49" w:rsidRDefault="00243D49" w:rsidP="00243D49">
      <w:pPr>
        <w:pStyle w:val="afffff4"/>
        <w:ind w:firstLine="851"/>
        <w:jc w:val="both"/>
        <w:rPr>
          <w:sz w:val="28"/>
          <w:szCs w:val="28"/>
          <w:lang w:eastAsia="en-US"/>
        </w:rPr>
      </w:pPr>
      <w:r w:rsidRPr="00243D49">
        <w:rPr>
          <w:sz w:val="28"/>
          <w:szCs w:val="28"/>
          <w:lang w:eastAsia="en-US"/>
        </w:rPr>
        <w:t>6. Подтверждаем соответствие требованиям:</w:t>
      </w:r>
    </w:p>
    <w:p w:rsidR="00243D49" w:rsidRPr="00243D49" w:rsidRDefault="00243D49" w:rsidP="00243D49">
      <w:pPr>
        <w:pStyle w:val="afffff4"/>
        <w:ind w:firstLine="851"/>
        <w:jc w:val="both"/>
        <w:rPr>
          <w:sz w:val="28"/>
          <w:szCs w:val="28"/>
          <w:lang w:eastAsia="en-US"/>
        </w:rPr>
      </w:pPr>
      <w:r w:rsidRPr="00243D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243D49" w:rsidRDefault="00243D49" w:rsidP="00243D49">
      <w:pPr>
        <w:pStyle w:val="afffff4"/>
        <w:ind w:firstLine="851"/>
        <w:jc w:val="both"/>
        <w:rPr>
          <w:sz w:val="28"/>
          <w:szCs w:val="28"/>
          <w:lang w:eastAsia="en-US"/>
        </w:rPr>
      </w:pPr>
      <w:r w:rsidRPr="00243D49">
        <w:rPr>
          <w:sz w:val="28"/>
          <w:szCs w:val="28"/>
          <w:lang w:eastAsia="en-US"/>
        </w:rPr>
        <w:t>- участник не находится в процессе ликвидации или в процедуре банкротства;</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в предусмотренном Федеральным Законом от 05.04.2013 N 44-ФЗ реестре недобросовестных поставщиков.</w:t>
      </w:r>
    </w:p>
    <w:p w:rsidR="00243D49" w:rsidRDefault="00243D49" w:rsidP="009E2E07">
      <w:pPr>
        <w:pStyle w:val="afffff4"/>
        <w:ind w:firstLine="851"/>
        <w:jc w:val="both"/>
        <w:rPr>
          <w:sz w:val="28"/>
          <w:szCs w:val="28"/>
          <w:lang w:eastAsia="en-US"/>
        </w:rPr>
      </w:pPr>
      <w:r w:rsidRPr="00243D49">
        <w:rPr>
          <w:sz w:val="28"/>
          <w:szCs w:val="28"/>
          <w:lang w:eastAsia="en-US"/>
        </w:rPr>
        <w:t>7. Предлагаем следующие условия выполнения договора подряда:</w:t>
      </w:r>
    </w:p>
    <w:p w:rsidR="009E2E07"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243D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Default="00243D49" w:rsidP="00243D49">
            <w:pPr>
              <w:pStyle w:val="afffff4"/>
              <w:tabs>
                <w:tab w:val="left" w:pos="851"/>
              </w:tabs>
              <w:ind w:firstLine="851"/>
              <w:jc w:val="center"/>
            </w:pPr>
          </w:p>
          <w:p w:rsidR="00243D49" w:rsidRPr="00243D49" w:rsidRDefault="00243D49" w:rsidP="00243D49">
            <w:pPr>
              <w:pStyle w:val="afffff4"/>
              <w:tabs>
                <w:tab w:val="left" w:pos="851"/>
              </w:tabs>
              <w:ind w:firstLine="851"/>
            </w:pPr>
            <w:r>
              <w:t xml:space="preserve">          </w:t>
            </w:r>
            <w:r w:rsidRPr="00243D49">
              <w:t>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Значение (все значения указываются цифрами)</w:t>
            </w:r>
          </w:p>
        </w:tc>
      </w:tr>
      <w:tr w:rsidR="00243D49" w:rsidRPr="00243D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4</w:t>
            </w:r>
          </w:p>
        </w:tc>
      </w:tr>
      <w:tr w:rsidR="00243D49" w:rsidRPr="00243D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r w:rsidR="00243D49" w:rsidRPr="00243D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Календарные дни</w:t>
            </w:r>
            <w:r>
              <w:t xml:space="preserve"> </w:t>
            </w:r>
            <w:r w:rsidRPr="00243D49">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bl>
    <w:p w:rsidR="00243D49" w:rsidRDefault="00243D49" w:rsidP="009E2E07">
      <w:pPr>
        <w:pStyle w:val="afffff4"/>
        <w:tabs>
          <w:tab w:val="left" w:pos="851"/>
        </w:tabs>
        <w:ind w:firstLine="851"/>
        <w:jc w:val="both"/>
        <w:rPr>
          <w:sz w:val="28"/>
          <w:szCs w:val="28"/>
          <w:lang w:eastAsia="en-US"/>
        </w:rPr>
      </w:pPr>
    </w:p>
    <w:p w:rsidR="00A31A73" w:rsidRPr="00A31A73" w:rsidRDefault="00A31A73" w:rsidP="00A31A73">
      <w:pPr>
        <w:ind w:firstLine="851"/>
        <w:rPr>
          <w:rFonts w:eastAsia="Calibri"/>
        </w:rPr>
      </w:pPr>
      <w:r w:rsidRPr="00A31A73">
        <w:rPr>
          <w:rFonts w:eastAsia="Calibri"/>
        </w:rPr>
        <w:t>8. Информация для оценки подкритериев критерия «квалификация»</w:t>
      </w:r>
      <w:r>
        <w:rPr>
          <w:rFonts w:eastAsia="Calibri"/>
        </w:rPr>
        <w:t>:</w:t>
      </w:r>
    </w:p>
    <w:p w:rsidR="00A31A73"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C1270A"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both"/>
            </w:pPr>
            <w:r>
              <w:t xml:space="preserve"> </w:t>
            </w:r>
            <w:r w:rsidRPr="00C1270A">
              <w:t>№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C1270A" w:rsidRDefault="00C1270A" w:rsidP="00C1270A">
            <w:pPr>
              <w:pStyle w:val="afffff4"/>
              <w:tabs>
                <w:tab w:val="left" w:pos="851"/>
              </w:tabs>
              <w:jc w:val="center"/>
            </w:pPr>
            <w:r w:rsidRPr="00C1270A">
              <w:t>Единица измерения</w:t>
            </w:r>
          </w:p>
          <w:p w:rsidR="00C1270A" w:rsidRPr="00C1270A"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Значение</w:t>
            </w:r>
          </w:p>
        </w:tc>
      </w:tr>
      <w:tr w:rsidR="00C1270A" w:rsidRPr="00C1270A"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Default="00C1270A" w:rsidP="00C1270A">
            <w:pPr>
              <w:pStyle w:val="afffff4"/>
              <w:tabs>
                <w:tab w:val="left" w:pos="851"/>
              </w:tabs>
            </w:pPr>
          </w:p>
          <w:p w:rsidR="00C1270A" w:rsidRPr="00C1270A" w:rsidRDefault="00C1270A" w:rsidP="00C1270A">
            <w:pPr>
              <w:pStyle w:val="afffff4"/>
              <w:tabs>
                <w:tab w:val="left" w:pos="851"/>
              </w:tabs>
              <w:jc w:val="center"/>
            </w:pPr>
            <w:r w:rsidRPr="00C1270A">
              <w:t>шт.</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p w:rsidR="00C1270A" w:rsidRPr="00C1270A" w:rsidRDefault="00C1270A" w:rsidP="00C1270A">
            <w:pPr>
              <w:pStyle w:val="afffff4"/>
              <w:tabs>
                <w:tab w:val="left" w:pos="851"/>
              </w:tabs>
              <w:jc w:val="center"/>
            </w:pPr>
            <w:r w:rsidRPr="00C1270A">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Pr>
                <w:bCs/>
              </w:rPr>
              <w:t xml:space="preserve">- </w:t>
            </w:r>
            <w:r w:rsidRPr="00C1270A">
              <w:rPr>
                <w:bCs/>
              </w:rPr>
              <w:t>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sidRPr="00C1270A">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pPr>
            <w:r w:rsidRPr="00C1270A">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виды</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212261">
            <w:pPr>
              <w:pStyle w:val="afffff4"/>
              <w:tabs>
                <w:tab w:val="left" w:pos="851"/>
              </w:tabs>
              <w:rPr>
                <w:bCs/>
              </w:rPr>
            </w:pPr>
            <w:r w:rsidRPr="00C1270A">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bl>
    <w:p w:rsidR="009E2E07" w:rsidRPr="0066245D" w:rsidRDefault="009E2E07" w:rsidP="009E2E07">
      <w:pPr>
        <w:pStyle w:val="afffff4"/>
        <w:ind w:firstLine="851"/>
        <w:jc w:val="both"/>
        <w:rPr>
          <w:sz w:val="28"/>
          <w:szCs w:val="28"/>
          <w:lang w:eastAsia="en-US"/>
        </w:rPr>
      </w:pP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351C4B" w:rsidRPr="001419BB" w:rsidRDefault="00351C4B" w:rsidP="00351C4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351C4B" w:rsidRPr="001419BB" w:rsidRDefault="00351C4B" w:rsidP="00351C4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9E2E07" w:rsidRPr="0066245D" w:rsidRDefault="009E2E07" w:rsidP="009E2E07">
      <w:pPr>
        <w:pStyle w:val="afffff4"/>
        <w:ind w:firstLine="851"/>
        <w:jc w:val="both"/>
        <w:rPr>
          <w:sz w:val="28"/>
          <w:szCs w:val="28"/>
          <w:lang w:eastAsia="en-US"/>
        </w:rPr>
      </w:pPr>
    </w:p>
    <w:p w:rsidR="009E2E07" w:rsidRPr="0066245D" w:rsidRDefault="009E2E07" w:rsidP="009E2E07">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9E2E07" w:rsidRPr="00577E2A" w:rsidRDefault="009E2E07" w:rsidP="009E2E07">
      <w:pPr>
        <w:pStyle w:val="afffff4"/>
        <w:ind w:firstLine="851"/>
        <w:jc w:val="both"/>
        <w:rPr>
          <w:i/>
          <w:lang w:eastAsia="en-US"/>
        </w:rPr>
      </w:pPr>
      <w:r w:rsidRPr="00577E2A">
        <w:rPr>
          <w:i/>
          <w:lang w:eastAsia="en-US"/>
        </w:rPr>
        <w:t xml:space="preserve">                                                  </w:t>
      </w:r>
      <w:r>
        <w:rPr>
          <w:i/>
          <w:lang w:eastAsia="en-US"/>
        </w:rPr>
        <w:t xml:space="preserve">                            </w:t>
      </w:r>
      <w:r w:rsidRPr="00577E2A">
        <w:rPr>
          <w:i/>
          <w:lang w:eastAsia="en-US"/>
        </w:rPr>
        <w:t>(подпись)</w:t>
      </w:r>
    </w:p>
    <w:p w:rsidR="009E2E07" w:rsidRPr="0066245D" w:rsidRDefault="009E2E07" w:rsidP="009E2E07">
      <w:pPr>
        <w:pStyle w:val="afffff4"/>
        <w:ind w:firstLine="851"/>
        <w:jc w:val="both"/>
        <w:rPr>
          <w:i/>
          <w:sz w:val="28"/>
          <w:szCs w:val="28"/>
          <w:lang w:eastAsia="en-US"/>
        </w:rPr>
      </w:pPr>
      <w:r w:rsidRPr="0066245D">
        <w:rPr>
          <w:i/>
          <w:sz w:val="28"/>
          <w:szCs w:val="28"/>
          <w:lang w:eastAsia="en-US"/>
        </w:rPr>
        <w:t xml:space="preserve">      </w:t>
      </w:r>
    </w:p>
    <w:p w:rsidR="009E2E07" w:rsidRPr="00C301BD" w:rsidRDefault="009E2E07" w:rsidP="009E2E07">
      <w:pPr>
        <w:pStyle w:val="afffff4"/>
        <w:ind w:firstLine="851"/>
        <w:jc w:val="both"/>
        <w:rPr>
          <w:i/>
          <w:lang w:eastAsia="en-US"/>
        </w:rPr>
      </w:pPr>
      <w:r w:rsidRPr="00C301BD">
        <w:rPr>
          <w:i/>
          <w:lang w:eastAsia="en-US"/>
        </w:rPr>
        <w:t xml:space="preserve">      М.П.</w:t>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p>
    <w:p w:rsidR="00460C09"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460C09" w:rsidRPr="00694718" w:rsidRDefault="00A17C15" w:rsidP="00460C09">
      <w:pPr>
        <w:pStyle w:val="afffff4"/>
        <w:ind w:firstLine="851"/>
        <w:jc w:val="right"/>
        <w:rPr>
          <w:b/>
          <w:sz w:val="28"/>
          <w:szCs w:val="28"/>
          <w:lang w:eastAsia="en-US"/>
        </w:rPr>
      </w:pPr>
      <w:r>
        <w:rPr>
          <w:b/>
          <w:sz w:val="28"/>
          <w:szCs w:val="28"/>
          <w:lang w:eastAsia="en-US"/>
        </w:rPr>
        <w:t>Форма № 2</w:t>
      </w:r>
    </w:p>
    <w:p w:rsidR="00460C09" w:rsidRPr="00694718" w:rsidRDefault="00460C09" w:rsidP="00460C09">
      <w:pPr>
        <w:pStyle w:val="afffff4"/>
        <w:ind w:firstLine="851"/>
        <w:jc w:val="right"/>
        <w:rPr>
          <w:sz w:val="28"/>
          <w:szCs w:val="28"/>
          <w:lang w:eastAsia="en-US"/>
        </w:rPr>
      </w:pPr>
      <w:r w:rsidRPr="00694718">
        <w:rPr>
          <w:sz w:val="28"/>
          <w:szCs w:val="28"/>
          <w:lang w:eastAsia="en-US"/>
        </w:rPr>
        <w:t xml:space="preserve">к </w:t>
      </w:r>
      <w:r w:rsidR="00B93CD0">
        <w:rPr>
          <w:sz w:val="28"/>
          <w:szCs w:val="28"/>
          <w:lang w:eastAsia="en-US"/>
        </w:rPr>
        <w:t>инструкции участникам</w:t>
      </w:r>
    </w:p>
    <w:p w:rsidR="00460C09" w:rsidRPr="00694718" w:rsidRDefault="00460C09" w:rsidP="00460C09">
      <w:pPr>
        <w:pStyle w:val="afffff4"/>
        <w:jc w:val="both"/>
        <w:rPr>
          <w:sz w:val="28"/>
          <w:szCs w:val="28"/>
        </w:rPr>
      </w:pPr>
      <w:r w:rsidRPr="00694718">
        <w:rPr>
          <w:sz w:val="28"/>
          <w:szCs w:val="28"/>
        </w:rPr>
        <w:t>На бланке организации</w:t>
      </w:r>
    </w:p>
    <w:p w:rsidR="00460C09" w:rsidRPr="00694718" w:rsidRDefault="00460C09" w:rsidP="0022688A">
      <w:pPr>
        <w:pStyle w:val="afffff4"/>
        <w:jc w:val="both"/>
        <w:rPr>
          <w:sz w:val="28"/>
          <w:szCs w:val="28"/>
        </w:rPr>
      </w:pPr>
      <w:r w:rsidRPr="00694718">
        <w:rPr>
          <w:sz w:val="28"/>
          <w:szCs w:val="28"/>
        </w:rPr>
        <w:t>Дата, исх. номер</w:t>
      </w:r>
    </w:p>
    <w:p w:rsidR="00460C09" w:rsidRPr="00694718" w:rsidRDefault="00460C09" w:rsidP="00460C09">
      <w:pPr>
        <w:pStyle w:val="afffff4"/>
        <w:ind w:firstLine="851"/>
        <w:jc w:val="center"/>
        <w:rPr>
          <w:b/>
          <w:sz w:val="28"/>
          <w:szCs w:val="28"/>
        </w:rPr>
      </w:pPr>
      <w:r w:rsidRPr="00694718">
        <w:rPr>
          <w:b/>
          <w:sz w:val="28"/>
          <w:szCs w:val="28"/>
        </w:rPr>
        <w:t>ОПИСЬ ДОКУМЕНТОВ,</w:t>
      </w:r>
    </w:p>
    <w:p w:rsidR="00F33133" w:rsidRPr="00694718" w:rsidRDefault="00460C09" w:rsidP="00F33133">
      <w:pPr>
        <w:suppressAutoHyphens/>
        <w:spacing w:after="0" w:line="240" w:lineRule="auto"/>
        <w:ind w:firstLine="851"/>
        <w:jc w:val="both"/>
        <w:rPr>
          <w:rFonts w:eastAsia="Calibri"/>
          <w:lang w:eastAsia="ar-SA"/>
        </w:rPr>
      </w:pPr>
      <w:r w:rsidRPr="003C512F">
        <w:t xml:space="preserve">представляемых для участия в </w:t>
      </w:r>
      <w:r w:rsidR="00B93CD0" w:rsidRPr="003C512F">
        <w:t>комиссионном отборе</w:t>
      </w:r>
      <w:r w:rsidRPr="003C512F">
        <w:t xml:space="preserve"> </w:t>
      </w:r>
      <w:r w:rsidR="00B93CD0" w:rsidRPr="003C512F">
        <w:t xml:space="preserve">подрядной организации </w:t>
      </w:r>
      <w:r w:rsidRPr="003C512F">
        <w:t xml:space="preserve">на </w:t>
      </w:r>
      <w:r w:rsidR="009F6D78" w:rsidRPr="003C512F">
        <w:t>выполнение работ по лоту</w:t>
      </w:r>
      <w:r w:rsidR="00212261">
        <w:t>:</w:t>
      </w:r>
      <w:r w:rsidR="00A17C15" w:rsidRPr="003C512F">
        <w:t xml:space="preserve"> </w:t>
      </w:r>
      <w:r w:rsidR="00F33133" w:rsidRPr="00694718">
        <w:rPr>
          <w:rFonts w:eastAsia="Calibri"/>
          <w:lang w:eastAsia="ar-SA"/>
        </w:rPr>
        <w:t xml:space="preserve">«Капитальный ремонт </w:t>
      </w:r>
      <w:r w:rsidR="00F33133">
        <w:rPr>
          <w:rFonts w:eastAsia="Calibri"/>
          <w:lang w:eastAsia="ar-SA"/>
        </w:rPr>
        <w:t>крыши</w:t>
      </w:r>
      <w:r w:rsidR="00F33133">
        <w:rPr>
          <w:b/>
          <w:lang w:eastAsia="ar-SA"/>
        </w:rPr>
        <w:t xml:space="preserve"> </w:t>
      </w:r>
      <w:r w:rsidR="00F33133" w:rsidRPr="00694718">
        <w:rPr>
          <w:rFonts w:eastAsia="Calibri"/>
          <w:lang w:eastAsia="ar-SA"/>
        </w:rPr>
        <w:t>многоквартирного дома, расположенного по адресу</w:t>
      </w:r>
      <w:r w:rsidR="00F33133">
        <w:rPr>
          <w:rFonts w:eastAsia="Calibri"/>
          <w:lang w:eastAsia="ar-SA"/>
        </w:rPr>
        <w:t xml:space="preserve">: г. </w:t>
      </w:r>
      <w:r w:rsidR="00F33133" w:rsidRPr="005C4E30">
        <w:t>Мурманск</w:t>
      </w:r>
      <w:r w:rsidR="00F33133">
        <w:t>,</w:t>
      </w:r>
      <w:r w:rsidR="00F33133" w:rsidRPr="005C4E30">
        <w:t xml:space="preserve"> </w:t>
      </w:r>
      <w:r w:rsidR="00B4176F" w:rsidRPr="00B4176F">
        <w:t>ул. Свердлова, д. 2, кор.3</w:t>
      </w:r>
      <w:r w:rsidR="00D945D9">
        <w:t>»</w:t>
      </w:r>
      <w:r w:rsidR="00F33133">
        <w:t>.</w:t>
      </w:r>
    </w:p>
    <w:p w:rsidR="00460C09" w:rsidRPr="00694718" w:rsidRDefault="00F33133" w:rsidP="0022688A">
      <w:pPr>
        <w:pStyle w:val="afffff4"/>
        <w:jc w:val="both"/>
        <w:rPr>
          <w:sz w:val="28"/>
          <w:szCs w:val="28"/>
        </w:rPr>
      </w:pPr>
      <w:r w:rsidRPr="003C512F">
        <w:rPr>
          <w:sz w:val="28"/>
          <w:szCs w:val="28"/>
        </w:rPr>
        <w:t xml:space="preserve"> </w:t>
      </w:r>
      <w:r w:rsidR="00460C09" w:rsidRPr="00694718">
        <w:rPr>
          <w:sz w:val="28"/>
          <w:szCs w:val="28"/>
        </w:rPr>
        <w:t>Настоящим __________________________________________________</w:t>
      </w:r>
    </w:p>
    <w:p w:rsidR="00460C09" w:rsidRPr="003C512F" w:rsidRDefault="00460C09" w:rsidP="00460C09">
      <w:pPr>
        <w:pStyle w:val="afffff4"/>
        <w:ind w:firstLine="851"/>
        <w:jc w:val="both"/>
        <w:rPr>
          <w:i/>
          <w:sz w:val="20"/>
          <w:szCs w:val="20"/>
        </w:rPr>
      </w:pPr>
      <w:r w:rsidRPr="00694718">
        <w:t xml:space="preserve">                                             </w:t>
      </w:r>
      <w:r w:rsidRPr="00694718">
        <w:rPr>
          <w:i/>
        </w:rPr>
        <w:t xml:space="preserve">  </w:t>
      </w:r>
      <w:r w:rsidRPr="003C512F">
        <w:rPr>
          <w:i/>
          <w:sz w:val="20"/>
          <w:szCs w:val="20"/>
        </w:rPr>
        <w:t xml:space="preserve">(наименование </w:t>
      </w:r>
      <w:r w:rsidR="009F6D78" w:rsidRPr="003C512F">
        <w:rPr>
          <w:i/>
          <w:sz w:val="20"/>
          <w:szCs w:val="20"/>
        </w:rPr>
        <w:t>участника конкурса</w:t>
      </w:r>
      <w:r w:rsidRPr="003C512F">
        <w:rPr>
          <w:i/>
          <w:sz w:val="20"/>
          <w:szCs w:val="20"/>
        </w:rPr>
        <w:t xml:space="preserve">) </w:t>
      </w:r>
    </w:p>
    <w:p w:rsidR="00D10B91" w:rsidRPr="003C512F" w:rsidRDefault="00460C09" w:rsidP="00284287">
      <w:pPr>
        <w:suppressAutoHyphens/>
        <w:spacing w:after="0" w:line="240" w:lineRule="auto"/>
        <w:jc w:val="both"/>
      </w:pPr>
      <w:r w:rsidRPr="00694718">
        <w:t xml:space="preserve">подтверждает, что для участия в </w:t>
      </w:r>
      <w:r w:rsidR="00B93CD0">
        <w:t>комиссионном отбо</w:t>
      </w:r>
      <w:r w:rsidR="003C512F">
        <w:t>р</w:t>
      </w:r>
      <w:r w:rsidR="00B93CD0">
        <w:t xml:space="preserve">е подрядной организации </w:t>
      </w:r>
      <w:r w:rsidR="009F6D78" w:rsidRPr="003C512F">
        <w:t xml:space="preserve">на выполнение </w:t>
      </w:r>
      <w:r w:rsidR="00C16573" w:rsidRPr="003C512F">
        <w:t xml:space="preserve">работ </w:t>
      </w:r>
      <w:r w:rsidR="009F6D78" w:rsidRPr="003C512F">
        <w:t>по лоту</w:t>
      </w:r>
      <w:r w:rsidR="00212261">
        <w:t>:</w:t>
      </w:r>
      <w:r w:rsidR="00D945D9">
        <w:t xml:space="preserve"> </w:t>
      </w:r>
      <w:r w:rsidR="00D945D9" w:rsidRPr="00694718">
        <w:rPr>
          <w:rFonts w:eastAsia="Calibri"/>
          <w:lang w:eastAsia="ar-SA"/>
        </w:rPr>
        <w:t xml:space="preserve">«Капитальный ремонт </w:t>
      </w:r>
      <w:r w:rsidR="00D945D9">
        <w:rPr>
          <w:rFonts w:eastAsia="Calibri"/>
          <w:lang w:eastAsia="ar-SA"/>
        </w:rPr>
        <w:t>крыши</w:t>
      </w:r>
      <w:r w:rsidR="00D945D9">
        <w:rPr>
          <w:b/>
          <w:lang w:eastAsia="ar-SA"/>
        </w:rPr>
        <w:t xml:space="preserve"> </w:t>
      </w:r>
      <w:r w:rsidR="00D945D9" w:rsidRPr="00694718">
        <w:rPr>
          <w:rFonts w:eastAsia="Calibri"/>
          <w:lang w:eastAsia="ar-SA"/>
        </w:rPr>
        <w:t>многоквартирного дома, расположенного по адресу</w:t>
      </w:r>
      <w:r w:rsidR="00D945D9">
        <w:rPr>
          <w:rFonts w:eastAsia="Calibri"/>
          <w:lang w:eastAsia="ar-SA"/>
        </w:rPr>
        <w:t xml:space="preserve">: г. </w:t>
      </w:r>
      <w:r w:rsidR="00D945D9" w:rsidRPr="005C4E30">
        <w:t>Мурманск</w:t>
      </w:r>
      <w:r w:rsidR="00D945D9">
        <w:t>,</w:t>
      </w:r>
      <w:r w:rsidR="008F573B" w:rsidRPr="008F573B">
        <w:t xml:space="preserve"> </w:t>
      </w:r>
      <w:r w:rsidR="00B4176F" w:rsidRPr="00B4176F">
        <w:t>ул. Свердлова, д. 2, кор.3</w:t>
      </w:r>
      <w:r w:rsidR="00D945D9">
        <w:t>»</w:t>
      </w:r>
      <w:r w:rsidR="003C512F">
        <w:t>,</w:t>
      </w:r>
      <w:r w:rsidR="002F71D4" w:rsidRPr="003C512F">
        <w:t xml:space="preserve"> </w:t>
      </w:r>
      <w:r w:rsidRPr="003C512F">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94718"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94718" w:rsidRDefault="00212261" w:rsidP="00212261">
            <w:pPr>
              <w:pStyle w:val="afffff4"/>
              <w:rPr>
                <w:b/>
                <w:sz w:val="28"/>
                <w:szCs w:val="28"/>
              </w:rPr>
            </w:pPr>
            <w:r>
              <w:rPr>
                <w:b/>
                <w:sz w:val="28"/>
                <w:szCs w:val="28"/>
              </w:rPr>
              <w:t xml:space="preserve"> </w:t>
            </w:r>
            <w:r w:rsidR="00460C09" w:rsidRPr="00694718">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94718" w:rsidRDefault="00460C09" w:rsidP="0044085A">
            <w:pPr>
              <w:pStyle w:val="afffff4"/>
              <w:ind w:firstLine="851"/>
              <w:jc w:val="center"/>
              <w:rPr>
                <w:b/>
                <w:sz w:val="28"/>
                <w:szCs w:val="28"/>
              </w:rPr>
            </w:pPr>
            <w:r w:rsidRPr="00694718">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212261" w:rsidP="00212261">
            <w:pPr>
              <w:pStyle w:val="afffff4"/>
              <w:rPr>
                <w:b/>
                <w:sz w:val="28"/>
                <w:szCs w:val="28"/>
              </w:rPr>
            </w:pPr>
            <w:r>
              <w:rPr>
                <w:b/>
                <w:sz w:val="28"/>
                <w:szCs w:val="28"/>
              </w:rPr>
              <w:t xml:space="preserve">   </w:t>
            </w:r>
            <w:r w:rsidRPr="00212261">
              <w:rPr>
                <w:b/>
                <w:sz w:val="28"/>
                <w:szCs w:val="28"/>
              </w:rPr>
              <w:t>№ листа</w:t>
            </w: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lang w:val="en-US"/>
              </w:rPr>
            </w:pPr>
            <w:r w:rsidRPr="00694718">
              <w:rPr>
                <w:sz w:val="28"/>
                <w:szCs w:val="28"/>
              </w:rPr>
              <w:t>11</w:t>
            </w:r>
            <w:r w:rsidRPr="00694718">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1A1A9C">
            <w:pPr>
              <w:pStyle w:val="afffff4"/>
              <w:jc w:val="both"/>
              <w:rPr>
                <w:sz w:val="28"/>
                <w:szCs w:val="28"/>
              </w:rPr>
            </w:pPr>
            <w:r w:rsidRPr="00694718">
              <w:rPr>
                <w:sz w:val="28"/>
                <w:szCs w:val="28"/>
              </w:rPr>
              <w:t xml:space="preserve">Заявка на участие в </w:t>
            </w:r>
            <w:r w:rsidR="001A1A9C">
              <w:rPr>
                <w:sz w:val="28"/>
                <w:szCs w:val="28"/>
              </w:rPr>
              <w:t>комиссионном отборе</w:t>
            </w:r>
            <w:r w:rsidRPr="00694718">
              <w:rPr>
                <w:sz w:val="28"/>
                <w:szCs w:val="28"/>
              </w:rPr>
              <w:t xml:space="preserve">, подготовленная в соответствии с формами документов, установленными разделом </w:t>
            </w:r>
            <w:r w:rsidR="008F4EA1" w:rsidRPr="00694718">
              <w:rPr>
                <w:sz w:val="28"/>
                <w:szCs w:val="28"/>
              </w:rPr>
              <w:t>6</w:t>
            </w:r>
            <w:r w:rsidR="001A1A9C">
              <w:rPr>
                <w:sz w:val="28"/>
                <w:szCs w:val="28"/>
              </w:rPr>
              <w:t xml:space="preserve"> </w:t>
            </w:r>
            <w:r w:rsidR="00AC28E4" w:rsidRPr="00AC28E4">
              <w:rPr>
                <w:sz w:val="28"/>
                <w:szCs w:val="28"/>
              </w:rPr>
              <w:t>инструкции участникам</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AC28E4">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rPr>
                <w:sz w:val="28"/>
                <w:szCs w:val="28"/>
              </w:rPr>
            </w:pPr>
            <w:r w:rsidRPr="00694718">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учредительных документов </w:t>
            </w:r>
            <w:r w:rsidR="008F4EA1" w:rsidRPr="00694718">
              <w:rPr>
                <w:sz w:val="28"/>
                <w:szCs w:val="28"/>
              </w:rPr>
              <w:t>у</w:t>
            </w:r>
            <w:r w:rsidRPr="00694718">
              <w:rPr>
                <w:sz w:val="28"/>
                <w:szCs w:val="28"/>
              </w:rPr>
              <w:t>частника</w:t>
            </w:r>
            <w:r w:rsidR="008F4EA1"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FA67C6" w:rsidP="00FA67C6">
            <w:pPr>
              <w:pStyle w:val="afffff4"/>
              <w:rPr>
                <w:sz w:val="28"/>
                <w:szCs w:val="28"/>
              </w:rPr>
            </w:pPr>
            <w:r>
              <w:rPr>
                <w:sz w:val="28"/>
                <w:szCs w:val="28"/>
              </w:rPr>
              <w:t xml:space="preserve">  </w:t>
            </w:r>
            <w:r w:rsidR="00460C09" w:rsidRPr="00694718">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свидетельства о государственной регистрации юридического лица </w:t>
            </w:r>
            <w:r w:rsidR="008F4EA1" w:rsidRPr="00694718">
              <w:rPr>
                <w:sz w:val="28"/>
                <w:szCs w:val="28"/>
              </w:rPr>
              <w:t>–</w:t>
            </w:r>
            <w:r w:rsidRPr="00694718">
              <w:rPr>
                <w:sz w:val="28"/>
                <w:szCs w:val="28"/>
              </w:rPr>
              <w:t xml:space="preserve"> </w:t>
            </w:r>
            <w:r w:rsidR="008F4EA1" w:rsidRPr="00694718">
              <w:rPr>
                <w:sz w:val="28"/>
                <w:szCs w:val="28"/>
              </w:rPr>
              <w:t>у</w:t>
            </w:r>
            <w:r w:rsidRPr="00694718">
              <w:rPr>
                <w:sz w:val="28"/>
                <w:szCs w:val="28"/>
              </w:rPr>
              <w:t>частника</w:t>
            </w:r>
            <w:r w:rsidR="00351C4B">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Выписка из Единого государственного реестра юридических лиц, выданная ФНС России, полученная не ранее чем за </w:t>
            </w:r>
            <w:r w:rsidR="00351C4B">
              <w:rPr>
                <w:sz w:val="28"/>
                <w:szCs w:val="28"/>
              </w:rPr>
              <w:t>3(</w:t>
            </w:r>
            <w:r w:rsidR="00AC28E4">
              <w:rPr>
                <w:sz w:val="28"/>
                <w:szCs w:val="28"/>
              </w:rPr>
              <w:t>три</w:t>
            </w:r>
            <w:r w:rsidR="00351C4B">
              <w:rPr>
                <w:sz w:val="28"/>
                <w:szCs w:val="28"/>
              </w:rPr>
              <w:t>)</w:t>
            </w:r>
            <w:r w:rsidR="00AC28E4">
              <w:rPr>
                <w:sz w:val="28"/>
                <w:szCs w:val="28"/>
              </w:rPr>
              <w:t xml:space="preserve"> месяца</w:t>
            </w:r>
            <w:r w:rsidRPr="00694718">
              <w:rPr>
                <w:sz w:val="28"/>
                <w:szCs w:val="28"/>
              </w:rPr>
              <w:t xml:space="preserve"> до размещения извещения о проведении </w:t>
            </w:r>
            <w:r w:rsidR="009F6D78" w:rsidRPr="00694718">
              <w:rPr>
                <w:sz w:val="28"/>
                <w:szCs w:val="28"/>
              </w:rPr>
              <w:t>конкурсе</w:t>
            </w:r>
            <w:r w:rsidRPr="00694718">
              <w:rPr>
                <w:sz w:val="28"/>
                <w:szCs w:val="28"/>
              </w:rPr>
              <w:t xml:space="preserve">, </w:t>
            </w:r>
            <w:r w:rsidRPr="00694718">
              <w:rPr>
                <w:i/>
                <w:sz w:val="28"/>
                <w:szCs w:val="28"/>
              </w:rPr>
              <w:t>или заверенная копия такой выписки</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351C4B" w:rsidP="0044085A">
            <w:pPr>
              <w:pStyle w:val="afffff4"/>
              <w:jc w:val="both"/>
              <w:rPr>
                <w:sz w:val="28"/>
                <w:szCs w:val="28"/>
              </w:rPr>
            </w:pPr>
            <w:r>
              <w:rPr>
                <w:sz w:val="28"/>
                <w:szCs w:val="28"/>
              </w:rPr>
              <w:t>Справка</w:t>
            </w:r>
            <w:r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ind w:firstLine="851"/>
              <w:jc w:val="center"/>
              <w:rPr>
                <w:sz w:val="28"/>
                <w:szCs w:val="28"/>
              </w:rPr>
            </w:pPr>
            <w:r w:rsidRPr="00694718">
              <w:rPr>
                <w:sz w:val="28"/>
                <w:szCs w:val="28"/>
              </w:rPr>
              <w:t>9</w:t>
            </w:r>
            <w:r w:rsidR="00351C4B">
              <w:rPr>
                <w:sz w:val="28"/>
                <w:szCs w:val="28"/>
              </w:rPr>
              <w:t>7</w:t>
            </w:r>
            <w:r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sz w:val="28"/>
                <w:szCs w:val="28"/>
              </w:rPr>
            </w:pPr>
            <w:r w:rsidRPr="00694718">
              <w:rPr>
                <w:sz w:val="28"/>
                <w:szCs w:val="28"/>
              </w:rPr>
              <w:t xml:space="preserve">Документ, подтверждающий полномочия лица на осуществление действий от имени </w:t>
            </w:r>
            <w:r w:rsidR="008F4EA1" w:rsidRPr="00694718">
              <w:rPr>
                <w:sz w:val="28"/>
                <w:szCs w:val="28"/>
              </w:rPr>
              <w:t>у</w:t>
            </w:r>
            <w:r w:rsidRPr="00694718">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94718" w:rsidRDefault="00460C09" w:rsidP="00B93CD0">
            <w:pPr>
              <w:pStyle w:val="afffff4"/>
              <w:ind w:firstLine="851"/>
              <w:jc w:val="both"/>
              <w:rPr>
                <w:sz w:val="28"/>
                <w:szCs w:val="28"/>
              </w:rPr>
            </w:pPr>
            <w:r w:rsidRPr="00694718">
              <w:rPr>
                <w:i/>
                <w:sz w:val="28"/>
                <w:szCs w:val="28"/>
              </w:rPr>
              <w:t xml:space="preserve">В случае, если от имени </w:t>
            </w:r>
            <w:r w:rsidR="008F4EA1" w:rsidRPr="00694718">
              <w:rPr>
                <w:i/>
                <w:sz w:val="28"/>
                <w:szCs w:val="28"/>
              </w:rPr>
              <w:t>у</w:t>
            </w:r>
            <w:r w:rsidRPr="00694718">
              <w:rPr>
                <w:i/>
                <w:sz w:val="28"/>
                <w:szCs w:val="28"/>
              </w:rPr>
              <w:t xml:space="preserve">частника </w:t>
            </w:r>
            <w:r w:rsidR="008F4EA1" w:rsidRPr="00694718">
              <w:rPr>
                <w:i/>
                <w:sz w:val="28"/>
                <w:szCs w:val="28"/>
              </w:rPr>
              <w:t xml:space="preserve">в комиссионном отборе подрядных организаций </w:t>
            </w:r>
            <w:r w:rsidRPr="00694718">
              <w:rPr>
                <w:i/>
                <w:sz w:val="28"/>
                <w:szCs w:val="28"/>
              </w:rPr>
              <w:t xml:space="preserve">действует иное лицо, заявка на участие в </w:t>
            </w:r>
            <w:r w:rsidR="00B93CD0">
              <w:rPr>
                <w:i/>
                <w:sz w:val="28"/>
                <w:szCs w:val="28"/>
              </w:rPr>
              <w:t>комиссионном отборе</w:t>
            </w:r>
            <w:r w:rsidRPr="00694718">
              <w:rPr>
                <w:i/>
                <w:sz w:val="28"/>
                <w:szCs w:val="28"/>
              </w:rPr>
              <w:t xml:space="preserve"> должна содержать также</w:t>
            </w:r>
            <w:r w:rsidRPr="00694718">
              <w:rPr>
                <w:sz w:val="28"/>
                <w:szCs w:val="28"/>
              </w:rPr>
              <w:t xml:space="preserve"> доверенность на осуществление действий </w:t>
            </w:r>
            <w:r w:rsidR="008F4EA1" w:rsidRPr="00694718">
              <w:rPr>
                <w:sz w:val="28"/>
                <w:szCs w:val="28"/>
              </w:rPr>
              <w:t>у</w:t>
            </w:r>
            <w:r w:rsidRPr="00694718">
              <w:rPr>
                <w:sz w:val="28"/>
                <w:szCs w:val="28"/>
              </w:rPr>
              <w:t xml:space="preserve">частника, заверенную печатью </w:t>
            </w:r>
            <w:r w:rsidR="008F4EA1" w:rsidRPr="00694718">
              <w:rPr>
                <w:sz w:val="28"/>
                <w:szCs w:val="28"/>
              </w:rPr>
              <w:t>у</w:t>
            </w:r>
            <w:r w:rsidRPr="00694718">
              <w:rPr>
                <w:sz w:val="28"/>
                <w:szCs w:val="28"/>
              </w:rPr>
              <w:t xml:space="preserve">частника и подписанную руководителем </w:t>
            </w:r>
            <w:r w:rsidR="008F4EA1" w:rsidRPr="00694718">
              <w:rPr>
                <w:sz w:val="28"/>
                <w:szCs w:val="28"/>
              </w:rPr>
              <w:t>у</w:t>
            </w:r>
            <w:r w:rsidRPr="00694718">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22688A" w:rsidRPr="00694718" w:rsidTr="0044085A">
        <w:tc>
          <w:tcPr>
            <w:tcW w:w="709" w:type="dxa"/>
            <w:tcBorders>
              <w:top w:val="single" w:sz="4" w:space="0" w:color="000000"/>
              <w:left w:val="single" w:sz="4" w:space="0" w:color="000000"/>
              <w:bottom w:val="single" w:sz="4" w:space="0" w:color="000000"/>
            </w:tcBorders>
            <w:shd w:val="clear" w:color="auto" w:fill="auto"/>
          </w:tcPr>
          <w:p w:rsidR="0022688A" w:rsidRPr="00694718" w:rsidRDefault="0022688A" w:rsidP="0022688A">
            <w:pPr>
              <w:pStyle w:val="afffff4"/>
              <w:ind w:firstLine="851"/>
              <w:jc w:val="center"/>
              <w:rPr>
                <w:sz w:val="28"/>
                <w:szCs w:val="28"/>
              </w:rPr>
            </w:pPr>
            <w:r>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22688A" w:rsidRPr="00694718" w:rsidRDefault="0022688A" w:rsidP="0022688A">
            <w:pPr>
              <w:pStyle w:val="afffff4"/>
              <w:jc w:val="both"/>
              <w:rPr>
                <w:sz w:val="28"/>
                <w:szCs w:val="28"/>
              </w:rPr>
            </w:pPr>
            <w:r>
              <w:rPr>
                <w:sz w:val="28"/>
                <w:szCs w:val="28"/>
              </w:rPr>
              <w:t>Другие документы, предусмотренные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2688A" w:rsidRPr="00694718" w:rsidRDefault="0022688A" w:rsidP="0022688A">
            <w:pPr>
              <w:pStyle w:val="afffff4"/>
              <w:ind w:firstLine="851"/>
              <w:jc w:val="both"/>
              <w:rPr>
                <w:sz w:val="28"/>
                <w:szCs w:val="28"/>
              </w:rPr>
            </w:pPr>
          </w:p>
        </w:tc>
      </w:tr>
      <w:tr w:rsidR="0022688A" w:rsidRPr="00694718" w:rsidTr="0044085A">
        <w:tc>
          <w:tcPr>
            <w:tcW w:w="709" w:type="dxa"/>
            <w:tcBorders>
              <w:top w:val="single" w:sz="4" w:space="0" w:color="000000"/>
              <w:left w:val="single" w:sz="4" w:space="0" w:color="000000"/>
              <w:bottom w:val="single" w:sz="4" w:space="0" w:color="000000"/>
            </w:tcBorders>
            <w:shd w:val="clear" w:color="auto" w:fill="auto"/>
          </w:tcPr>
          <w:p w:rsidR="0022688A" w:rsidRPr="00694718" w:rsidRDefault="0022688A" w:rsidP="0022688A">
            <w:pPr>
              <w:pStyle w:val="afffff4"/>
              <w:rPr>
                <w:sz w:val="28"/>
                <w:szCs w:val="28"/>
              </w:rPr>
            </w:pPr>
            <w:r>
              <w:rPr>
                <w:sz w:val="28"/>
                <w:szCs w:val="28"/>
              </w:rPr>
              <w:t>9</w:t>
            </w:r>
            <w:r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2688A" w:rsidRPr="00694718" w:rsidRDefault="0022688A" w:rsidP="0022688A">
            <w:pPr>
              <w:pStyle w:val="afffff4"/>
              <w:jc w:val="both"/>
              <w:rPr>
                <w:b/>
                <w:sz w:val="28"/>
                <w:szCs w:val="28"/>
              </w:rPr>
            </w:pPr>
            <w:r w:rsidRPr="00D41902">
              <w:rPr>
                <w:b/>
                <w:sz w:val="28"/>
                <w:szCs w:val="28"/>
              </w:rPr>
              <w:t>ИНЫЕ ДОКУМЕНТЫ, ПРИКЛАДЫВАЕМЫЕ УЧАСТНИКОМ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2688A" w:rsidRPr="00694718" w:rsidRDefault="0022688A" w:rsidP="0022688A">
            <w:pPr>
              <w:pStyle w:val="afffff4"/>
              <w:ind w:firstLine="851"/>
              <w:jc w:val="both"/>
              <w:rPr>
                <w:sz w:val="28"/>
                <w:szCs w:val="28"/>
              </w:rPr>
            </w:pPr>
          </w:p>
        </w:tc>
      </w:tr>
      <w:tr w:rsidR="0022688A" w:rsidRPr="00694718" w:rsidTr="0044085A">
        <w:tc>
          <w:tcPr>
            <w:tcW w:w="8784" w:type="dxa"/>
            <w:gridSpan w:val="2"/>
            <w:tcBorders>
              <w:top w:val="single" w:sz="4" w:space="0" w:color="000000"/>
              <w:left w:val="single" w:sz="4" w:space="0" w:color="000000"/>
              <w:bottom w:val="single" w:sz="4" w:space="0" w:color="000000"/>
            </w:tcBorders>
            <w:shd w:val="clear" w:color="auto" w:fill="auto"/>
          </w:tcPr>
          <w:p w:rsidR="0022688A" w:rsidRPr="00694718" w:rsidRDefault="0022688A" w:rsidP="0022688A">
            <w:pPr>
              <w:pStyle w:val="afffff4"/>
              <w:ind w:firstLine="851"/>
              <w:jc w:val="center"/>
              <w:rPr>
                <w:b/>
                <w:sz w:val="28"/>
                <w:szCs w:val="28"/>
              </w:rPr>
            </w:pPr>
          </w:p>
          <w:p w:rsidR="0022688A" w:rsidRPr="00694718" w:rsidRDefault="0022688A" w:rsidP="0022688A">
            <w:pPr>
              <w:pStyle w:val="afffff4"/>
              <w:ind w:firstLine="851"/>
              <w:jc w:val="right"/>
              <w:rPr>
                <w:b/>
                <w:sz w:val="28"/>
                <w:szCs w:val="28"/>
              </w:rPr>
            </w:pPr>
            <w:r w:rsidRPr="00AC28E4">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2688A" w:rsidRPr="00694718" w:rsidRDefault="0022688A" w:rsidP="0022688A">
            <w:pPr>
              <w:pStyle w:val="afffff4"/>
              <w:ind w:firstLine="851"/>
              <w:jc w:val="both"/>
              <w:rPr>
                <w:sz w:val="28"/>
                <w:szCs w:val="28"/>
              </w:rPr>
            </w:pPr>
          </w:p>
        </w:tc>
      </w:tr>
    </w:tbl>
    <w:p w:rsidR="00460C09" w:rsidRPr="00694718" w:rsidRDefault="00D67088" w:rsidP="00460C09">
      <w:pPr>
        <w:pStyle w:val="afffff4"/>
        <w:ind w:firstLine="851"/>
        <w:jc w:val="both"/>
        <w:rPr>
          <w:sz w:val="28"/>
          <w:szCs w:val="28"/>
        </w:rPr>
      </w:pPr>
      <w:r>
        <w:rPr>
          <w:sz w:val="28"/>
          <w:szCs w:val="28"/>
        </w:rPr>
        <w:t>*) Участник комиссионного отбора</w:t>
      </w:r>
      <w:r w:rsidR="008F4EA1" w:rsidRPr="00694718">
        <w:rPr>
          <w:sz w:val="28"/>
          <w:szCs w:val="28"/>
        </w:rPr>
        <w:t xml:space="preserve"> подрядн</w:t>
      </w:r>
      <w:r w:rsidR="001A1A9C">
        <w:rPr>
          <w:sz w:val="28"/>
          <w:szCs w:val="28"/>
        </w:rPr>
        <w:t>ой</w:t>
      </w:r>
      <w:r w:rsidR="008F4EA1" w:rsidRPr="00694718">
        <w:rPr>
          <w:sz w:val="28"/>
          <w:szCs w:val="28"/>
        </w:rPr>
        <w:t xml:space="preserve"> организаци</w:t>
      </w:r>
      <w:r w:rsidR="001A1A9C">
        <w:rPr>
          <w:sz w:val="28"/>
          <w:szCs w:val="28"/>
        </w:rPr>
        <w:t>и</w:t>
      </w:r>
      <w:r w:rsidR="008F4EA1" w:rsidRPr="00694718">
        <w:rPr>
          <w:sz w:val="28"/>
          <w:szCs w:val="28"/>
        </w:rPr>
        <w:t xml:space="preserve"> </w:t>
      </w:r>
      <w:r w:rsidR="00460C09" w:rsidRPr="00694718">
        <w:rPr>
          <w:sz w:val="28"/>
          <w:szCs w:val="28"/>
        </w:rPr>
        <w:t xml:space="preserve">в подтверждение данных, содержащихся в заявке на участие в </w:t>
      </w:r>
      <w:r w:rsidR="009F6D78" w:rsidRPr="00694718">
        <w:rPr>
          <w:sz w:val="28"/>
          <w:szCs w:val="28"/>
        </w:rPr>
        <w:t>конкурсе</w:t>
      </w:r>
      <w:r w:rsidR="00460C09" w:rsidRPr="00694718">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F45AB5">
        <w:rPr>
          <w:sz w:val="28"/>
          <w:szCs w:val="28"/>
        </w:rPr>
        <w:t>комиссионном отборе подрядной организации.</w:t>
      </w:r>
    </w:p>
    <w:p w:rsidR="00B93CD0" w:rsidRDefault="00B93CD0" w:rsidP="00460C09">
      <w:pPr>
        <w:pStyle w:val="afffff4"/>
        <w:rPr>
          <w:b/>
          <w:sz w:val="28"/>
          <w:szCs w:val="28"/>
        </w:rPr>
      </w:pPr>
    </w:p>
    <w:p w:rsidR="00460C09" w:rsidRPr="00694718" w:rsidRDefault="00460C09" w:rsidP="00460C09">
      <w:pPr>
        <w:pStyle w:val="afffff4"/>
        <w:rPr>
          <w:b/>
          <w:sz w:val="28"/>
          <w:szCs w:val="28"/>
        </w:rPr>
      </w:pPr>
      <w:r w:rsidRPr="00694718">
        <w:rPr>
          <w:b/>
          <w:sz w:val="28"/>
          <w:szCs w:val="28"/>
        </w:rPr>
        <w:t xml:space="preserve">          Руководитель организации _____________________ (Ф.И.О.)</w:t>
      </w:r>
    </w:p>
    <w:p w:rsidR="00460C09" w:rsidRPr="00694718" w:rsidRDefault="00460C09" w:rsidP="00460C09">
      <w:pPr>
        <w:pStyle w:val="afffff4"/>
        <w:rPr>
          <w:i/>
        </w:rPr>
      </w:pPr>
      <w:r w:rsidRPr="00694718">
        <w:rPr>
          <w:i/>
        </w:rPr>
        <w:t xml:space="preserve">                                                             </w:t>
      </w:r>
      <w:r w:rsidR="008F4EA1" w:rsidRPr="00694718">
        <w:rPr>
          <w:i/>
        </w:rPr>
        <w:t xml:space="preserve">                        </w:t>
      </w:r>
      <w:r w:rsidRPr="00694718">
        <w:rPr>
          <w:i/>
        </w:rPr>
        <w:t xml:space="preserve">    (подпись)</w:t>
      </w:r>
    </w:p>
    <w:p w:rsidR="00460C09" w:rsidRPr="00694718" w:rsidRDefault="00460C09" w:rsidP="00460C09">
      <w:pPr>
        <w:pStyle w:val="afffff4"/>
        <w:rPr>
          <w:i/>
        </w:rPr>
      </w:pPr>
      <w:r w:rsidRPr="00694718">
        <w:rPr>
          <w:i/>
        </w:rPr>
        <w:t xml:space="preserve">      </w:t>
      </w:r>
    </w:p>
    <w:p w:rsidR="006C5113" w:rsidRPr="00694718" w:rsidRDefault="00460C09" w:rsidP="00460C09">
      <w:pPr>
        <w:suppressAutoHyphens/>
        <w:spacing w:after="0" w:line="240" w:lineRule="auto"/>
        <w:ind w:firstLine="851"/>
        <w:jc w:val="both"/>
        <w:rPr>
          <w:rFonts w:eastAsia="Calibri"/>
          <w:sz w:val="24"/>
          <w:szCs w:val="24"/>
          <w:lang w:eastAsia="ar-SA"/>
        </w:rPr>
      </w:pPr>
      <w:r w:rsidRPr="00694718">
        <w:rPr>
          <w:i/>
          <w:sz w:val="24"/>
          <w:szCs w:val="24"/>
        </w:rPr>
        <w:t xml:space="preserve">                        М.П.</w:t>
      </w:r>
      <w:r w:rsidRPr="00694718">
        <w:rPr>
          <w:sz w:val="24"/>
          <w:szCs w:val="24"/>
        </w:rPr>
        <w:tab/>
      </w:r>
      <w:r w:rsidRPr="00694718">
        <w:rPr>
          <w:sz w:val="24"/>
          <w:szCs w:val="24"/>
        </w:rPr>
        <w:tab/>
      </w:r>
      <w:r w:rsidRPr="00694718">
        <w:rPr>
          <w:sz w:val="24"/>
          <w:szCs w:val="24"/>
        </w:rPr>
        <w:tab/>
      </w:r>
      <w:r w:rsidRPr="00694718">
        <w:rPr>
          <w:sz w:val="24"/>
          <w:szCs w:val="24"/>
        </w:rPr>
        <w:tab/>
      </w:r>
    </w:p>
    <w:p w:rsidR="006C5113" w:rsidRPr="00694718"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94718">
        <w:rPr>
          <w:rFonts w:eastAsia="Calibri"/>
          <w:lang w:eastAsia="ar-SA"/>
        </w:rPr>
        <w:t xml:space="preserve">                                 </w:t>
      </w:r>
      <w:r w:rsidR="00FE1707" w:rsidRPr="00694718">
        <w:rPr>
          <w:rFonts w:eastAsia="Calibri"/>
          <w:lang w:eastAsia="ar-SA"/>
        </w:rPr>
        <w:t xml:space="preserve">                          </w:t>
      </w: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3</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94718" w:rsidTr="00436DCB">
        <w:trPr>
          <w:cantSplit/>
          <w:tblHeader/>
        </w:trPr>
        <w:tc>
          <w:tcPr>
            <w:tcW w:w="72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п/п</w:t>
            </w:r>
          </w:p>
        </w:tc>
        <w:tc>
          <w:tcPr>
            <w:tcW w:w="3391"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Заказчик </w:t>
            </w:r>
            <w:r w:rsidRPr="0069471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Сумма договора, рублей</w:t>
            </w:r>
          </w:p>
        </w:tc>
      </w:tr>
      <w:tr w:rsidR="00A0576A" w:rsidRPr="00694718" w:rsidTr="00436DCB">
        <w:trPr>
          <w:cantSplit/>
        </w:trPr>
        <w:tc>
          <w:tcPr>
            <w:tcW w:w="720" w:type="dxa"/>
          </w:tcPr>
          <w:p w:rsidR="00A0576A" w:rsidRPr="00694718"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4</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5</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bl>
    <w:p w:rsidR="00A0576A" w:rsidRPr="00694718" w:rsidRDefault="00A0576A" w:rsidP="00A0576A">
      <w:pPr>
        <w:suppressAutoHyphens/>
        <w:spacing w:after="0" w:line="240" w:lineRule="auto"/>
        <w:rPr>
          <w:rFonts w:eastAsia="Calibri"/>
          <w:sz w:val="24"/>
          <w:szCs w:val="24"/>
          <w:lang w:eastAsia="ar-SA"/>
        </w:rPr>
      </w:pP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(подпись, М.П.)</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4</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rPr>
          <w:rFonts w:eastAsia="Calibri"/>
          <w:b/>
          <w:u w:val="single"/>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материально-технических ресурсах</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94718" w:rsidTr="0081708C">
        <w:trPr>
          <w:cantSplit/>
          <w:trHeight w:val="530"/>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п/п</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w:t>
            </w: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Местонахождение</w:t>
            </w: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Предназначение (с точки зрения выполнения Договора)</w:t>
            </w: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Состояние</w:t>
            </w: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Примечания</w:t>
            </w:r>
          </w:p>
        </w:tc>
      </w:tr>
      <w:tr w:rsidR="00A0576A" w:rsidRPr="00694718" w:rsidTr="0081708C">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1708C">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1708C">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1708C">
        <w:trPr>
          <w:cantSplit/>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bl>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(подпись, М.П.)</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p w:rsidR="00663DDC" w:rsidRDefault="000E30C0" w:rsidP="000E30C0">
      <w:pPr>
        <w:suppressAutoHyphens/>
        <w:spacing w:after="0" w:line="240" w:lineRule="auto"/>
        <w:jc w:val="right"/>
        <w:rPr>
          <w:rFonts w:eastAsia="Calibri"/>
          <w:lang w:eastAsia="ar-SA"/>
        </w:rPr>
      </w:pPr>
      <w:r w:rsidRPr="00EE3388">
        <w:rPr>
          <w:color w:val="000000"/>
        </w:rPr>
        <w:t xml:space="preserve">Приложение № </w:t>
      </w:r>
      <w:r>
        <w:rPr>
          <w:color w:val="000000"/>
        </w:rPr>
        <w:t>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94718" w:rsidTr="00663DDC">
        <w:tc>
          <w:tcPr>
            <w:tcW w:w="222" w:type="dxa"/>
          </w:tcPr>
          <w:p w:rsidR="009D26F5" w:rsidRPr="00694718" w:rsidRDefault="009D26F5" w:rsidP="009F6D78">
            <w:pPr>
              <w:pStyle w:val="afffff4"/>
              <w:jc w:val="right"/>
              <w:rPr>
                <w:rFonts w:ascii="Times New Roman" w:hAnsi="Times New Roman"/>
                <w:color w:val="000000"/>
                <w:sz w:val="28"/>
                <w:szCs w:val="28"/>
              </w:rPr>
            </w:pPr>
          </w:p>
        </w:tc>
        <w:tc>
          <w:tcPr>
            <w:tcW w:w="9131" w:type="dxa"/>
          </w:tcPr>
          <w:p w:rsidR="00A17C15" w:rsidRDefault="00A17C15" w:rsidP="00A17C15">
            <w:pPr>
              <w:pStyle w:val="afffff4"/>
              <w:jc w:val="right"/>
              <w:rPr>
                <w:rFonts w:ascii="Times New Roman" w:hAnsi="Times New Roman"/>
                <w:color w:val="000000"/>
                <w:sz w:val="28"/>
                <w:szCs w:val="28"/>
              </w:rPr>
            </w:pPr>
            <w:r>
              <w:rPr>
                <w:rFonts w:ascii="Times New Roman" w:hAnsi="Times New Roman"/>
                <w:color w:val="000000"/>
                <w:sz w:val="28"/>
                <w:szCs w:val="28"/>
              </w:rPr>
              <w:t>Проект договора</w:t>
            </w:r>
          </w:p>
          <w:p w:rsidR="00A17C15" w:rsidRDefault="00A17C15" w:rsidP="00A17C15">
            <w:pPr>
              <w:pStyle w:val="afffff4"/>
              <w:jc w:val="right"/>
              <w:rPr>
                <w:rFonts w:ascii="Times New Roman" w:hAnsi="Times New Roman"/>
                <w:color w:val="000000"/>
                <w:sz w:val="28"/>
                <w:szCs w:val="28"/>
              </w:rPr>
            </w:pPr>
          </w:p>
          <w:p w:rsidR="009D26F5" w:rsidRPr="00694718" w:rsidRDefault="009F6D78" w:rsidP="00A17C15">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tc>
      </w:tr>
    </w:tbl>
    <w:p w:rsidR="009D26F5" w:rsidRPr="00694718"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9D26F5" w:rsidRPr="00694718" w:rsidRDefault="009D26F5" w:rsidP="009D26F5">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капитальному ремонту </w:t>
      </w:r>
    </w:p>
    <w:p w:rsidR="009D26F5" w:rsidRDefault="009D26F5" w:rsidP="009D26F5">
      <w:pPr>
        <w:spacing w:after="0" w:line="240" w:lineRule="auto"/>
        <w:ind w:firstLine="709"/>
        <w:jc w:val="center"/>
        <w:rPr>
          <w:rFonts w:eastAsia="Times New Roman"/>
          <w:b/>
          <w:lang w:eastAsia="ru-RU"/>
        </w:rPr>
      </w:pPr>
      <w:r w:rsidRPr="00694718">
        <w:rPr>
          <w:rFonts w:eastAsia="Times New Roman"/>
          <w:b/>
          <w:lang w:eastAsia="ru-RU"/>
        </w:rPr>
        <w:t>многоквартирного дома</w:t>
      </w:r>
      <w:r w:rsidR="000E30C0">
        <w:rPr>
          <w:rFonts w:eastAsia="Times New Roman"/>
          <w:b/>
          <w:lang w:eastAsia="ru-RU"/>
        </w:rPr>
        <w:t xml:space="preserve"> № </w:t>
      </w:r>
      <w:r w:rsidR="00B4176F">
        <w:rPr>
          <w:rFonts w:eastAsia="Times New Roman"/>
          <w:b/>
          <w:lang w:eastAsia="ru-RU"/>
        </w:rPr>
        <w:t>2 корпус 3</w:t>
      </w:r>
      <w:r w:rsidR="000E30C0">
        <w:rPr>
          <w:rFonts w:eastAsia="Times New Roman"/>
          <w:b/>
          <w:lang w:eastAsia="ru-RU"/>
        </w:rPr>
        <w:t xml:space="preserve"> по </w:t>
      </w:r>
      <w:r w:rsidR="0081708C">
        <w:rPr>
          <w:rFonts w:eastAsia="Times New Roman"/>
          <w:b/>
          <w:lang w:eastAsia="ru-RU"/>
        </w:rPr>
        <w:t>улице</w:t>
      </w:r>
      <w:r w:rsidR="000E30C0">
        <w:rPr>
          <w:rFonts w:eastAsia="Times New Roman"/>
          <w:b/>
          <w:lang w:eastAsia="ru-RU"/>
        </w:rPr>
        <w:t xml:space="preserve"> </w:t>
      </w:r>
      <w:r w:rsidR="00B4176F">
        <w:rPr>
          <w:rFonts w:eastAsia="Times New Roman"/>
          <w:b/>
          <w:lang w:eastAsia="ru-RU"/>
        </w:rPr>
        <w:t>Свердлова</w:t>
      </w:r>
      <w:r w:rsidR="000E30C0">
        <w:rPr>
          <w:rFonts w:eastAsia="Times New Roman"/>
          <w:b/>
          <w:lang w:eastAsia="ru-RU"/>
        </w:rPr>
        <w:t xml:space="preserve"> в городе Мурманске</w:t>
      </w:r>
    </w:p>
    <w:p w:rsidR="00CF56CE" w:rsidRPr="00694718" w:rsidRDefault="00CF56CE" w:rsidP="009D26F5">
      <w:pPr>
        <w:spacing w:after="0" w:line="240" w:lineRule="auto"/>
        <w:ind w:firstLine="709"/>
        <w:jc w:val="center"/>
        <w:rPr>
          <w:rFonts w:eastAsia="Times New Roman"/>
          <w:b/>
          <w:lang w:eastAsia="ru-RU"/>
        </w:rPr>
      </w:pPr>
    </w:p>
    <w:p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w:t>
      </w:r>
      <w:r w:rsidR="00E3435D">
        <w:rPr>
          <w:rFonts w:eastAsia="Times New Roman"/>
          <w:lang w:eastAsia="ru-RU"/>
        </w:rPr>
        <w:t xml:space="preserve"> </w:t>
      </w:r>
      <w:r w:rsidRPr="00694718">
        <w:rPr>
          <w:rFonts w:eastAsia="Times New Roman"/>
          <w:lang w:eastAsia="ru-RU"/>
        </w:rPr>
        <w:t>___________ 20</w:t>
      </w:r>
      <w:r w:rsidR="00A52996">
        <w:rPr>
          <w:rFonts w:eastAsia="Times New Roman"/>
          <w:lang w:eastAsia="ru-RU"/>
        </w:rPr>
        <w:t>15</w:t>
      </w:r>
      <w:r w:rsidRPr="00694718">
        <w:rPr>
          <w:rFonts w:eastAsia="Times New Roman"/>
          <w:lang w:eastAsia="ru-RU"/>
        </w:rPr>
        <w:t xml:space="preserve"> года</w:t>
      </w:r>
    </w:p>
    <w:p w:rsidR="00CF56CE" w:rsidRPr="00694718"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00EC15A5">
        <w:rPr>
          <w:rFonts w:eastAsia="Times New Roman"/>
          <w:lang w:eastAsia="ru-RU"/>
        </w:rPr>
        <w:t>и.</w:t>
      </w:r>
      <w:r w:rsidR="00CD68CE">
        <w:rPr>
          <w:rFonts w:eastAsia="Times New Roman"/>
          <w:lang w:eastAsia="ru-RU"/>
        </w:rPr>
        <w:t xml:space="preserve"> </w:t>
      </w:r>
      <w:r w:rsidR="00EC15A5">
        <w:rPr>
          <w:rFonts w:eastAsia="Times New Roman"/>
          <w:lang w:eastAsia="ru-RU"/>
        </w:rPr>
        <w:t xml:space="preserve">о. </w:t>
      </w:r>
      <w:r w:rsidRPr="00694718">
        <w:rPr>
          <w:rFonts w:eastAsia="Times New Roman"/>
          <w:lang w:eastAsia="ru-RU"/>
        </w:rPr>
        <w:t xml:space="preserve">генерального директора </w:t>
      </w:r>
      <w:r w:rsidR="00EC15A5">
        <w:rPr>
          <w:rFonts w:eastAsia="Times New Roman"/>
          <w:lang w:eastAsia="ru-RU"/>
        </w:rPr>
        <w:t>Киселева</w:t>
      </w:r>
      <w:r w:rsidRPr="00694718">
        <w:rPr>
          <w:rFonts w:eastAsia="Times New Roman"/>
          <w:lang w:eastAsia="ru-RU"/>
        </w:rPr>
        <w:t xml:space="preserve"> </w:t>
      </w:r>
      <w:r w:rsidR="00EC15A5">
        <w:rPr>
          <w:rFonts w:eastAsia="Times New Roman"/>
          <w:lang w:eastAsia="ru-RU"/>
        </w:rPr>
        <w:t>Владимира</w:t>
      </w:r>
      <w:r w:rsidRPr="00694718">
        <w:rPr>
          <w:rFonts w:eastAsia="Times New Roman"/>
          <w:lang w:eastAsia="ru-RU"/>
        </w:rPr>
        <w:t xml:space="preserve"> </w:t>
      </w:r>
      <w:r w:rsidR="00EC15A5">
        <w:rPr>
          <w:rFonts w:eastAsia="Times New Roman"/>
          <w:lang w:eastAsia="ru-RU"/>
        </w:rPr>
        <w:t>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w:t>
      </w:r>
      <w:r w:rsidR="009D26F5" w:rsidRPr="00694718">
        <w:rPr>
          <w:rFonts w:eastAsia="Times New Roman"/>
          <w:i/>
          <w:lang w:eastAsia="ru-RU"/>
        </w:rPr>
        <w:t xml:space="preserve"> </w:t>
      </w:r>
      <w:r w:rsidR="009D26F5" w:rsidRPr="00694718">
        <w:rPr>
          <w:rFonts w:eastAsia="Times New Roman"/>
          <w:lang w:eastAsia="ru-RU"/>
        </w:rPr>
        <w:t>-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3335E0" w:rsidP="003335E0">
      <w:pPr>
        <w:spacing w:after="0" w:line="240" w:lineRule="auto"/>
        <w:ind w:firstLine="709"/>
        <w:jc w:val="both"/>
        <w:rPr>
          <w:rFonts w:eastAsia="Times New Roman"/>
          <w:i/>
          <w:lang w:eastAsia="ru-RU"/>
        </w:rPr>
      </w:pPr>
      <w:r w:rsidRPr="00694718">
        <w:rPr>
          <w:rFonts w:eastAsia="Times New Roman"/>
          <w:i/>
          <w:sz w:val="24"/>
          <w:szCs w:val="24"/>
          <w:lang w:eastAsia="ru-RU"/>
        </w:rPr>
        <w:t xml:space="preserve">           </w:t>
      </w:r>
      <w:r w:rsidR="009D26F5" w:rsidRPr="00694718">
        <w:rPr>
          <w:rFonts w:eastAsia="Times New Roman"/>
          <w:i/>
          <w:sz w:val="24"/>
          <w:szCs w:val="24"/>
          <w:lang w:eastAsia="ru-RU"/>
        </w:rPr>
        <w:t>(полное наименование подрядной организации</w:t>
      </w:r>
      <w:r w:rsidR="009D26F5"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w:t>
      </w:r>
      <w:r w:rsidRPr="00694718">
        <w:rPr>
          <w:rFonts w:eastAsia="Times New Roman"/>
          <w:i/>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rsidR="009D26F5" w:rsidRPr="00694718" w:rsidRDefault="009D26F5" w:rsidP="003335E0">
      <w:pPr>
        <w:spacing w:after="0" w:line="240" w:lineRule="auto"/>
        <w:ind w:firstLine="709"/>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Pr="00694718">
        <w:rPr>
          <w:rFonts w:eastAsia="Times New Roman"/>
          <w:b/>
          <w:lang w:eastAsia="ru-RU"/>
        </w:rPr>
        <w:t>договора</w:t>
      </w:r>
    </w:p>
    <w:p w:rsidR="00651E37" w:rsidRPr="00694718" w:rsidRDefault="00651E37" w:rsidP="00651E37">
      <w:pPr>
        <w:spacing w:after="0" w:line="240" w:lineRule="auto"/>
        <w:ind w:left="709"/>
        <w:contextualSpacing/>
        <w:rPr>
          <w:rFonts w:eastAsia="Times New Roman"/>
          <w:b/>
          <w:lang w:eastAsia="ru-RU"/>
        </w:rPr>
      </w:pPr>
    </w:p>
    <w:p w:rsidR="000F4670" w:rsidRPr="00CF56CE" w:rsidRDefault="000F4670" w:rsidP="008F573B">
      <w:pPr>
        <w:widowControl w:val="0"/>
        <w:numPr>
          <w:ilvl w:val="1"/>
          <w:numId w:val="14"/>
        </w:numPr>
        <w:suppressAutoHyphens/>
        <w:autoSpaceDE w:val="0"/>
        <w:autoSpaceDN w:val="0"/>
        <w:adjustRightInd w:val="0"/>
        <w:spacing w:after="0" w:line="240" w:lineRule="auto"/>
        <w:contextualSpacing/>
        <w:jc w:val="both"/>
        <w:rPr>
          <w:rFonts w:eastAsia="Times New Roman"/>
          <w:lang w:eastAsia="ru-RU"/>
        </w:rPr>
      </w:pPr>
      <w:r w:rsidRPr="00CF56CE">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Pr>
          <w:rFonts w:eastAsia="Times New Roman"/>
          <w:lang w:eastAsia="ru-RU"/>
        </w:rPr>
        <w:t xml:space="preserve"> крыши</w:t>
      </w:r>
      <w:r w:rsidR="00673FA7" w:rsidRPr="00CF56CE">
        <w:rPr>
          <w:rFonts w:eastAsia="Times New Roman"/>
          <w:lang w:eastAsia="ru-RU"/>
        </w:rPr>
        <w:t xml:space="preserve"> </w:t>
      </w:r>
      <w:r w:rsidRPr="00CF56CE">
        <w:rPr>
          <w:rFonts w:eastAsia="Times New Roman"/>
          <w:lang w:eastAsia="ru-RU"/>
        </w:rPr>
        <w:t>(далее - работы)</w:t>
      </w:r>
      <w:r w:rsidRPr="00CF56CE">
        <w:rPr>
          <w:rFonts w:eastAsia="Times New Roman"/>
          <w:i/>
          <w:lang w:eastAsia="ru-RU"/>
        </w:rPr>
        <w:t xml:space="preserve"> </w:t>
      </w:r>
      <w:r w:rsidRPr="00CF56CE">
        <w:rPr>
          <w:rFonts w:eastAsia="Times New Roman"/>
          <w:lang w:eastAsia="ru-RU"/>
        </w:rPr>
        <w:t>многоквартирного дома (далее – объект)</w:t>
      </w:r>
      <w:r w:rsidRPr="00CF56CE">
        <w:rPr>
          <w:rFonts w:eastAsia="Times New Roman"/>
          <w:i/>
          <w:lang w:eastAsia="ru-RU"/>
        </w:rPr>
        <w:t>,</w:t>
      </w:r>
      <w:r w:rsidRPr="00CF56CE">
        <w:rPr>
          <w:rFonts w:eastAsia="Times New Roman"/>
          <w:lang w:eastAsia="ru-RU"/>
        </w:rPr>
        <w:t xml:space="preserve"> расположенного по адрес</w:t>
      </w:r>
      <w:r w:rsidR="007973D8" w:rsidRPr="00CF56CE">
        <w:rPr>
          <w:rFonts w:eastAsia="Times New Roman"/>
          <w:lang w:eastAsia="ru-RU"/>
        </w:rPr>
        <w:t>у</w:t>
      </w:r>
      <w:r w:rsidRPr="00CF56CE">
        <w:rPr>
          <w:rFonts w:eastAsia="Times New Roman"/>
          <w:lang w:eastAsia="ru-RU"/>
        </w:rPr>
        <w:t>:</w:t>
      </w:r>
      <w:r w:rsidR="00CF56CE" w:rsidRPr="00CF56CE">
        <w:rPr>
          <w:rFonts w:eastAsia="Times New Roman"/>
          <w:lang w:eastAsia="ru-RU"/>
        </w:rPr>
        <w:t xml:space="preserve"> </w:t>
      </w:r>
      <w:r w:rsidR="00E3435D" w:rsidRPr="00CF56CE">
        <w:rPr>
          <w:rFonts w:eastAsia="Calibri"/>
          <w:lang w:eastAsia="ar-SA"/>
        </w:rPr>
        <w:t>г.</w:t>
      </w:r>
      <w:r w:rsidR="00E3435D" w:rsidRPr="001A1A9C">
        <w:t xml:space="preserve"> </w:t>
      </w:r>
      <w:r w:rsidR="00E3435D" w:rsidRPr="005C4E30">
        <w:t xml:space="preserve">Мурманск, </w:t>
      </w:r>
      <w:r w:rsidR="00B4176F" w:rsidRPr="00B4176F">
        <w:t>ул. Свердлова, д. 2, кор.3</w:t>
      </w:r>
      <w:r w:rsidR="0084241B">
        <w:t>,</w:t>
      </w:r>
      <w:r w:rsidR="00FF33DF">
        <w:t xml:space="preserve"> в объеме и соответствии с техническим заданием (Приложение № 1)</w:t>
      </w:r>
      <w:r w:rsidRPr="00CF56CE">
        <w:rPr>
          <w:rFonts w:eastAsia="Times New Roman"/>
          <w:lang w:eastAsia="ru-RU"/>
        </w:rPr>
        <w:t>.</w:t>
      </w:r>
    </w:p>
    <w:p w:rsidR="001E5124" w:rsidRDefault="009D26F5" w:rsidP="0084241B">
      <w:pPr>
        <w:widowControl w:val="0"/>
        <w:numPr>
          <w:ilvl w:val="1"/>
          <w:numId w:val="14"/>
        </w:numPr>
        <w:autoSpaceDE w:val="0"/>
        <w:autoSpaceDN w:val="0"/>
        <w:adjustRightInd w:val="0"/>
        <w:spacing w:after="0" w:line="240" w:lineRule="auto"/>
        <w:ind w:left="0" w:firstLine="851"/>
        <w:contextualSpacing/>
        <w:jc w:val="both"/>
        <w:rPr>
          <w:rFonts w:eastAsia="Calibri"/>
          <w:lang w:eastAsia="ar-SA"/>
        </w:rPr>
      </w:pPr>
      <w:r w:rsidRPr="005E01B3">
        <w:rPr>
          <w:rFonts w:eastAsia="Times New Roman"/>
          <w:bCs/>
          <w:lang w:eastAsia="ru-RU"/>
        </w:rPr>
        <w:t>Общая стоимость работ по Договору составляет</w:t>
      </w:r>
      <w:r w:rsidR="00FA10F4" w:rsidRPr="005E01B3">
        <w:rPr>
          <w:rFonts w:eastAsia="Times New Roman"/>
          <w:bCs/>
          <w:lang w:eastAsia="ru-RU"/>
        </w:rPr>
        <w:t xml:space="preserve"> </w:t>
      </w:r>
      <w:r w:rsidR="00B36D05" w:rsidRPr="005E01B3">
        <w:rPr>
          <w:rFonts w:eastAsia="Times New Roman"/>
          <w:bCs/>
          <w:lang w:eastAsia="ru-RU"/>
        </w:rPr>
        <w:t>______________</w:t>
      </w:r>
      <w:r w:rsidR="00FA10F4" w:rsidRPr="005E01B3">
        <w:rPr>
          <w:rFonts w:eastAsia="Times New Roman"/>
          <w:bCs/>
          <w:lang w:eastAsia="ru-RU"/>
        </w:rPr>
        <w:t>(</w:t>
      </w:r>
      <w:r w:rsidR="00B36D05" w:rsidRPr="005E01B3">
        <w:rPr>
          <w:rFonts w:eastAsia="Times New Roman"/>
          <w:bCs/>
          <w:lang w:eastAsia="ru-RU"/>
        </w:rPr>
        <w:t>_____________________</w:t>
      </w:r>
      <w:r w:rsidR="00FA10F4" w:rsidRPr="005E01B3">
        <w:rPr>
          <w:rFonts w:eastAsia="Times New Roman"/>
          <w:bCs/>
          <w:lang w:eastAsia="ru-RU"/>
        </w:rPr>
        <w:t>)</w:t>
      </w:r>
      <w:r w:rsidRPr="005E01B3">
        <w:rPr>
          <w:rFonts w:eastAsia="Times New Roman"/>
          <w:bCs/>
          <w:lang w:eastAsia="ru-RU"/>
        </w:rPr>
        <w:t xml:space="preserve"> рублей</w:t>
      </w:r>
      <w:r w:rsidR="00484A45" w:rsidRPr="005E01B3">
        <w:rPr>
          <w:rFonts w:eastAsia="Times New Roman"/>
          <w:bCs/>
          <w:lang w:eastAsia="ru-RU"/>
        </w:rPr>
        <w:t xml:space="preserve"> </w:t>
      </w:r>
      <w:r w:rsidR="00B36D05" w:rsidRPr="005E01B3">
        <w:rPr>
          <w:rFonts w:eastAsia="Times New Roman"/>
          <w:bCs/>
          <w:lang w:eastAsia="ru-RU"/>
        </w:rPr>
        <w:t>__</w:t>
      </w:r>
      <w:r w:rsidR="003335E0" w:rsidRPr="005E01B3">
        <w:rPr>
          <w:rFonts w:eastAsia="Times New Roman"/>
          <w:bCs/>
          <w:lang w:eastAsia="ru-RU"/>
        </w:rPr>
        <w:t xml:space="preserve"> коп</w:t>
      </w:r>
      <w:r w:rsidRPr="005E01B3">
        <w:rPr>
          <w:rFonts w:eastAsia="Times New Roman"/>
          <w:bCs/>
          <w:lang w:eastAsia="ru-RU"/>
        </w:rPr>
        <w:t>, в том числе НДС</w:t>
      </w:r>
      <w:r w:rsidR="00484A45" w:rsidRPr="005E01B3">
        <w:rPr>
          <w:rFonts w:eastAsia="Times New Roman"/>
          <w:bCs/>
          <w:lang w:eastAsia="ru-RU"/>
        </w:rPr>
        <w:t xml:space="preserve"> </w:t>
      </w:r>
      <w:r w:rsidR="00B36D05" w:rsidRPr="005E01B3">
        <w:rPr>
          <w:rFonts w:eastAsia="Times New Roman"/>
          <w:bCs/>
          <w:lang w:eastAsia="ru-RU"/>
        </w:rPr>
        <w:t>___________________</w:t>
      </w:r>
      <w:r w:rsidR="00484A45" w:rsidRPr="005E01B3">
        <w:rPr>
          <w:rFonts w:eastAsia="Times New Roman"/>
          <w:bCs/>
          <w:lang w:eastAsia="ru-RU"/>
        </w:rPr>
        <w:t>(</w:t>
      </w:r>
      <w:r w:rsidR="00B36D05" w:rsidRPr="005E01B3">
        <w:rPr>
          <w:rFonts w:eastAsia="Times New Roman"/>
          <w:bCs/>
          <w:lang w:eastAsia="ru-RU"/>
        </w:rPr>
        <w:t>_________________________________</w:t>
      </w:r>
      <w:r w:rsidR="00484A45" w:rsidRPr="005E01B3">
        <w:rPr>
          <w:rFonts w:eastAsia="Times New Roman"/>
          <w:bCs/>
          <w:lang w:eastAsia="ru-RU"/>
        </w:rPr>
        <w:t>) рублей</w:t>
      </w:r>
      <w:r w:rsidRPr="005E01B3">
        <w:rPr>
          <w:rFonts w:eastAsia="Times New Roman"/>
          <w:bCs/>
          <w:lang w:eastAsia="ru-RU"/>
        </w:rPr>
        <w:t xml:space="preserve"> </w:t>
      </w:r>
      <w:r w:rsidR="00B36D05" w:rsidRPr="005E01B3">
        <w:rPr>
          <w:rFonts w:eastAsia="Times New Roman"/>
          <w:bCs/>
          <w:lang w:eastAsia="ru-RU"/>
        </w:rPr>
        <w:t>__</w:t>
      </w:r>
      <w:r w:rsidR="00484A45" w:rsidRPr="005E01B3">
        <w:rPr>
          <w:rFonts w:eastAsia="Times New Roman"/>
          <w:bCs/>
          <w:lang w:eastAsia="ru-RU"/>
        </w:rPr>
        <w:t xml:space="preserve"> коп</w:t>
      </w:r>
      <w:r w:rsidRPr="005E01B3">
        <w:rPr>
          <w:rFonts w:eastAsia="Times New Roman"/>
          <w:bCs/>
          <w:lang w:eastAsia="ru-RU"/>
        </w:rPr>
        <w:t>.</w:t>
      </w:r>
      <w:r w:rsidR="000E30C0" w:rsidRPr="005E01B3">
        <w:rPr>
          <w:rFonts w:eastAsia="Times New Roman"/>
          <w:bCs/>
          <w:lang w:eastAsia="ru-RU"/>
        </w:rPr>
        <w:t xml:space="preserve"> </w:t>
      </w:r>
    </w:p>
    <w:p w:rsidR="009D26F5" w:rsidRPr="00694718" w:rsidRDefault="00C123B1" w:rsidP="0084241B">
      <w:pPr>
        <w:suppressAutoHyphens/>
        <w:spacing w:after="0" w:line="240" w:lineRule="auto"/>
        <w:ind w:firstLine="851"/>
        <w:jc w:val="both"/>
        <w:rPr>
          <w:rFonts w:eastAsia="Times New Roman"/>
          <w:bCs/>
          <w:lang w:eastAsia="ru-RU"/>
        </w:rPr>
      </w:pPr>
      <w:r w:rsidRPr="00C123B1">
        <w:rPr>
          <w:rFonts w:eastAsia="Calibri"/>
          <w:lang w:eastAsia="ar-SA"/>
        </w:rPr>
        <w:t xml:space="preserve"> </w:t>
      </w:r>
      <w:r w:rsidR="009D26F5" w:rsidRPr="00694718">
        <w:rPr>
          <w:rFonts w:eastAsia="Times New Roman"/>
          <w:bCs/>
          <w:lang w:eastAsia="ru-RU"/>
        </w:rPr>
        <w:t>Указанная в пункте 1.2 стоимость работ увеличению не подлежит.</w:t>
      </w:r>
    </w:p>
    <w:p w:rsidR="009D26F5" w:rsidRPr="00D41902" w:rsidRDefault="009D26F5" w:rsidP="0084241B">
      <w:pPr>
        <w:numPr>
          <w:ilvl w:val="1"/>
          <w:numId w:val="13"/>
        </w:numPr>
        <w:spacing w:after="0" w:line="240" w:lineRule="auto"/>
        <w:ind w:left="0" w:firstLine="851"/>
        <w:jc w:val="both"/>
        <w:rPr>
          <w:rFonts w:eastAsia="Times New Roman"/>
          <w:bCs/>
          <w:lang w:eastAsia="ru-RU"/>
        </w:rPr>
      </w:pPr>
      <w:r w:rsidRPr="00D41902">
        <w:rPr>
          <w:rFonts w:eastAsia="Times New Roman"/>
          <w:bCs/>
          <w:lang w:eastAsia="ru-RU"/>
        </w:rPr>
        <w:t xml:space="preserve">Срок выполнения работ </w:t>
      </w:r>
      <w:r w:rsidRPr="005A08A4">
        <w:rPr>
          <w:rFonts w:eastAsia="Times New Roman"/>
          <w:bCs/>
          <w:lang w:eastAsia="ru-RU"/>
        </w:rPr>
        <w:t>составляет</w:t>
      </w:r>
      <w:r w:rsidR="00CF56CE" w:rsidRPr="005A08A4">
        <w:rPr>
          <w:rFonts w:eastAsia="Times New Roman"/>
          <w:bCs/>
          <w:lang w:eastAsia="ru-RU"/>
        </w:rPr>
        <w:t xml:space="preserve"> </w:t>
      </w:r>
      <w:r w:rsidR="00246FF8" w:rsidRPr="005A08A4">
        <w:rPr>
          <w:rFonts w:eastAsia="Times New Roman"/>
          <w:bCs/>
          <w:lang w:eastAsia="ru-RU"/>
        </w:rPr>
        <w:t>90</w:t>
      </w:r>
      <w:r w:rsidR="00CF56CE" w:rsidRPr="005A08A4">
        <w:rPr>
          <w:rFonts w:eastAsia="Times New Roman"/>
          <w:bCs/>
          <w:lang w:eastAsia="ru-RU"/>
        </w:rPr>
        <w:t xml:space="preserve"> (</w:t>
      </w:r>
      <w:r w:rsidR="00246FF8" w:rsidRPr="005A08A4">
        <w:rPr>
          <w:rFonts w:eastAsia="Times New Roman"/>
          <w:bCs/>
          <w:lang w:eastAsia="ru-RU"/>
        </w:rPr>
        <w:t>девяносто)</w:t>
      </w:r>
      <w:r w:rsidR="00CF56CE" w:rsidRPr="005A08A4">
        <w:rPr>
          <w:rFonts w:eastAsia="Times New Roman"/>
          <w:bCs/>
          <w:lang w:eastAsia="ru-RU"/>
        </w:rPr>
        <w:t xml:space="preserve"> календарных</w:t>
      </w:r>
      <w:r w:rsidRPr="00D41902">
        <w:rPr>
          <w:rFonts w:eastAsia="Times New Roman"/>
          <w:bCs/>
          <w:lang w:eastAsia="ru-RU"/>
        </w:rPr>
        <w:t xml:space="preserve"> дн</w:t>
      </w:r>
      <w:r w:rsidR="00734DF2" w:rsidRPr="00D41902">
        <w:rPr>
          <w:rFonts w:eastAsia="Times New Roman"/>
          <w:bCs/>
          <w:lang w:eastAsia="ru-RU"/>
        </w:rPr>
        <w:t>ей</w:t>
      </w:r>
      <w:r w:rsidRPr="00D41902">
        <w:rPr>
          <w:rFonts w:eastAsia="Times New Roman"/>
          <w:bCs/>
          <w:lang w:eastAsia="ru-RU"/>
        </w:rPr>
        <w:t>.</w:t>
      </w:r>
      <w:r w:rsidRPr="00D41902">
        <w:rPr>
          <w:rFonts w:eastAsia="Times New Roman"/>
          <w:bCs/>
          <w:i/>
          <w:lang w:eastAsia="ru-RU"/>
        </w:rPr>
        <w:t xml:space="preserve"> </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7973D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EC15A5" w:rsidRDefault="007973D8" w:rsidP="00EC15A5">
      <w:pPr>
        <w:spacing w:after="0" w:line="240" w:lineRule="auto"/>
        <w:ind w:firstLine="708"/>
        <w:jc w:val="both"/>
        <w:rPr>
          <w:rFonts w:eastAsia="Times New Roman"/>
          <w:bCs/>
          <w:lang w:eastAsia="ru-RU"/>
        </w:rPr>
      </w:pP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A74D23">
        <w:rPr>
          <w:rFonts w:eastAsia="Times New Roman"/>
          <w:bCs/>
          <w:lang w:eastAsia="ru-RU"/>
        </w:rPr>
        <w:tab/>
        <w:t>Основанием для заключения настоящего Договора являются</w:t>
      </w:r>
      <w:r>
        <w:rPr>
          <w:rFonts w:eastAsia="Times New Roman"/>
          <w:bCs/>
          <w:lang w:eastAsia="ru-RU"/>
        </w:rPr>
        <w:t>:</w:t>
      </w:r>
    </w:p>
    <w:p w:rsidR="00EC15A5" w:rsidRPr="00EC15A5" w:rsidRDefault="00EC15A5" w:rsidP="00EC15A5">
      <w:pPr>
        <w:spacing w:after="0" w:line="240" w:lineRule="auto"/>
        <w:ind w:firstLine="708"/>
        <w:jc w:val="both"/>
        <w:rPr>
          <w:rFonts w:eastAsia="Times New Roman"/>
          <w:bCs/>
          <w:lang w:eastAsia="ru-RU"/>
        </w:rPr>
      </w:pPr>
      <w:r w:rsidRPr="00EC15A5">
        <w:rPr>
          <w:rFonts w:eastAsia="Times New Roman"/>
          <w:bCs/>
          <w:lang w:eastAsia="ru-RU"/>
        </w:rPr>
        <w:t xml:space="preserve"> - постановлени</w:t>
      </w:r>
      <w:r>
        <w:rPr>
          <w:rFonts w:eastAsia="Times New Roman"/>
          <w:bCs/>
          <w:lang w:eastAsia="ru-RU"/>
        </w:rPr>
        <w:t>е</w:t>
      </w:r>
      <w:r w:rsidRPr="00EC15A5">
        <w:rPr>
          <w:rFonts w:eastAsia="Times New Roman"/>
          <w:bCs/>
          <w:lang w:eastAsia="ru-RU"/>
        </w:rPr>
        <w:t xml:space="preserve"> Правительства Мурманской области № 325-ПП/9 (в редакции постановления Правительства Мурманской области № 157 - ПП от 22 апреля 2015г.)</w:t>
      </w:r>
    </w:p>
    <w:p w:rsidR="007973D8" w:rsidRPr="00A74D23" w:rsidRDefault="007973D8" w:rsidP="007973D8">
      <w:pPr>
        <w:spacing w:after="0" w:line="240" w:lineRule="auto"/>
        <w:ind w:firstLine="708"/>
        <w:jc w:val="both"/>
        <w:rPr>
          <w:rFonts w:eastAsia="Times New Roman"/>
          <w:bCs/>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t>Обеспечение</w:t>
      </w:r>
      <w:r w:rsidR="009D26F5" w:rsidRPr="00694718">
        <w:rPr>
          <w:rFonts w:eastAsia="Times New Roman"/>
          <w:lang w:eastAsia="ru-RU"/>
        </w:rPr>
        <w:t xml:space="preserve"> исполнения обязательств Подрядчика по Договору</w:t>
      </w:r>
      <w:r w:rsidR="00FE1707" w:rsidRPr="00694718">
        <w:rPr>
          <w:rFonts w:eastAsia="Times New Roman"/>
          <w:lang w:eastAsia="ru-RU"/>
        </w:rPr>
        <w:t xml:space="preserve"> не требуется</w:t>
      </w:r>
      <w:r w:rsidR="009D26F5" w:rsidRPr="00694718">
        <w:rPr>
          <w:rFonts w:eastAsia="Times New Roman"/>
          <w:lang w:eastAsia="ru-RU"/>
        </w:rPr>
        <w:t xml:space="preserve">. </w:t>
      </w:r>
    </w:p>
    <w:p w:rsidR="001E3037" w:rsidRPr="00694718" w:rsidRDefault="001E3037" w:rsidP="00D32A4F">
      <w:pPr>
        <w:ind w:firstLine="851"/>
        <w:jc w:val="both"/>
        <w:rPr>
          <w:rFonts w:eastAsia="Times New Roman"/>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AD2490" w:rsidRPr="00AD2490" w:rsidRDefault="00AD2490" w:rsidP="00AD2490">
      <w:pPr>
        <w:widowControl w:val="0"/>
        <w:autoSpaceDE w:val="0"/>
        <w:autoSpaceDN w:val="0"/>
        <w:adjustRightInd w:val="0"/>
        <w:spacing w:after="0" w:line="240" w:lineRule="auto"/>
        <w:ind w:firstLine="709"/>
        <w:jc w:val="both"/>
        <w:rPr>
          <w:rFonts w:eastAsia="Times New Roman"/>
          <w:color w:val="000000"/>
          <w:lang w:eastAsia="ru-RU"/>
        </w:rPr>
      </w:pPr>
      <w:r w:rsidRPr="00AD2490">
        <w:rPr>
          <w:rFonts w:eastAsia="Times New Roman"/>
          <w:color w:val="000000"/>
          <w:lang w:eastAsia="ru-RU"/>
        </w:rPr>
        <w:t>3.1. 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AD2490" w:rsidRPr="00AD2490" w:rsidRDefault="00AD2490" w:rsidP="00AD2490">
      <w:pPr>
        <w:widowControl w:val="0"/>
        <w:autoSpaceDE w:val="0"/>
        <w:autoSpaceDN w:val="0"/>
        <w:adjustRightInd w:val="0"/>
        <w:spacing w:after="0" w:line="240" w:lineRule="auto"/>
        <w:ind w:firstLine="709"/>
        <w:jc w:val="both"/>
        <w:rPr>
          <w:rFonts w:eastAsia="Times New Roman"/>
          <w:color w:val="000000"/>
          <w:lang w:eastAsia="ru-RU"/>
        </w:rPr>
      </w:pPr>
      <w:r w:rsidRPr="00AD2490">
        <w:rPr>
          <w:rFonts w:eastAsia="Times New Roman"/>
          <w:color w:val="000000"/>
          <w:lang w:eastAsia="ru-RU"/>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AD2490" w:rsidRPr="00AD2490" w:rsidRDefault="00AD2490" w:rsidP="00AD2490">
      <w:pPr>
        <w:widowControl w:val="0"/>
        <w:autoSpaceDE w:val="0"/>
        <w:autoSpaceDN w:val="0"/>
        <w:adjustRightInd w:val="0"/>
        <w:spacing w:after="0" w:line="240" w:lineRule="auto"/>
        <w:ind w:firstLine="709"/>
        <w:jc w:val="both"/>
        <w:rPr>
          <w:rFonts w:eastAsia="Times New Roman"/>
          <w:color w:val="000000"/>
          <w:lang w:eastAsia="ru-RU"/>
        </w:rPr>
      </w:pPr>
      <w:r w:rsidRPr="00AD2490">
        <w:rPr>
          <w:rFonts w:eastAsia="Times New Roman"/>
          <w:color w:val="000000"/>
          <w:lang w:eastAsia="ru-RU"/>
        </w:rPr>
        <w:t xml:space="preserve"> Полный расчёт производится после по окончании работ и подписи акта рабочей комиссии, всеми заинтересованными сторонами, окончательный расчет не позднее 31 марта 2016 года, по мере поступления средств от собственников.</w:t>
      </w:r>
    </w:p>
    <w:p w:rsidR="00101D89" w:rsidRPr="00694718"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94718" w:rsidRDefault="00101D89" w:rsidP="001E6290">
      <w:pPr>
        <w:numPr>
          <w:ilvl w:val="0"/>
          <w:numId w:val="13"/>
        </w:numPr>
        <w:spacing w:after="0" w:line="240" w:lineRule="auto"/>
        <w:jc w:val="center"/>
        <w:rPr>
          <w:rFonts w:eastAsia="Times New Roman"/>
          <w:b/>
          <w:iCs/>
          <w:lang w:eastAsia="ru-RU"/>
        </w:rPr>
      </w:pPr>
      <w:r w:rsidRPr="00694718">
        <w:rPr>
          <w:rFonts w:eastAsia="Times New Roman"/>
          <w:b/>
          <w:iCs/>
          <w:lang w:eastAsia="ru-RU"/>
        </w:rPr>
        <w:t>Сроки выполнения работ</w:t>
      </w:r>
    </w:p>
    <w:p w:rsidR="00101D89" w:rsidRPr="00694718" w:rsidRDefault="00101D89" w:rsidP="00101D89">
      <w:pPr>
        <w:spacing w:after="0" w:line="240" w:lineRule="auto"/>
        <w:ind w:firstLine="709"/>
        <w:jc w:val="both"/>
        <w:rPr>
          <w:rFonts w:eastAsia="Times New Roman"/>
          <w:b/>
          <w:iCs/>
          <w:lang w:eastAsia="ru-RU"/>
        </w:rPr>
      </w:pPr>
    </w:p>
    <w:p w:rsidR="00101D89" w:rsidRPr="005A08A4" w:rsidRDefault="00101D89" w:rsidP="00101D89">
      <w:pPr>
        <w:spacing w:after="0" w:line="240" w:lineRule="auto"/>
        <w:ind w:firstLine="851"/>
        <w:jc w:val="both"/>
        <w:rPr>
          <w:rFonts w:eastAsia="Times New Roman"/>
          <w:iCs/>
          <w:lang w:eastAsia="ru-RU"/>
        </w:rPr>
      </w:pPr>
      <w:r w:rsidRPr="005A08A4">
        <w:rPr>
          <w:rFonts w:eastAsia="Times New Roman"/>
          <w:iCs/>
          <w:lang w:eastAsia="ru-RU"/>
        </w:rPr>
        <w:t>4.1.</w:t>
      </w:r>
      <w:r w:rsidRPr="005A08A4">
        <w:rPr>
          <w:rFonts w:eastAsia="Times New Roman"/>
          <w:iCs/>
          <w:lang w:eastAsia="ru-RU"/>
        </w:rPr>
        <w:tab/>
        <w:t xml:space="preserve">Срок начала работ: </w:t>
      </w:r>
      <w:r w:rsidR="00734DF2" w:rsidRPr="005A08A4">
        <w:rPr>
          <w:rFonts w:eastAsia="Times New Roman"/>
          <w:iCs/>
          <w:lang w:eastAsia="ru-RU"/>
        </w:rPr>
        <w:t>с момента подписания договора</w:t>
      </w:r>
      <w:r w:rsidR="002D0B79" w:rsidRPr="005A08A4">
        <w:rPr>
          <w:rFonts w:eastAsia="Times New Roman"/>
          <w:iCs/>
          <w:lang w:eastAsia="ru-RU"/>
        </w:rPr>
        <w:t xml:space="preserve">, но не позднее </w:t>
      </w:r>
      <w:r w:rsidR="0059768A">
        <w:rPr>
          <w:rFonts w:eastAsia="Times New Roman"/>
          <w:iCs/>
          <w:lang w:eastAsia="ru-RU"/>
        </w:rPr>
        <w:t>30</w:t>
      </w:r>
      <w:r w:rsidR="00482B6E" w:rsidRPr="005A08A4">
        <w:rPr>
          <w:rFonts w:eastAsia="Times New Roman"/>
          <w:iCs/>
          <w:lang w:eastAsia="ru-RU"/>
        </w:rPr>
        <w:t xml:space="preserve"> </w:t>
      </w:r>
      <w:r w:rsidR="00AD2490">
        <w:rPr>
          <w:rFonts w:eastAsia="Times New Roman"/>
          <w:iCs/>
          <w:lang w:eastAsia="ru-RU"/>
        </w:rPr>
        <w:t>сентября</w:t>
      </w:r>
      <w:r w:rsidR="002D0B79" w:rsidRPr="005A08A4">
        <w:rPr>
          <w:rFonts w:eastAsia="Times New Roman"/>
          <w:iCs/>
          <w:lang w:eastAsia="ru-RU"/>
        </w:rPr>
        <w:t xml:space="preserve"> 2015 года</w:t>
      </w:r>
      <w:r w:rsidRPr="005A08A4">
        <w:rPr>
          <w:rFonts w:eastAsia="Times New Roman"/>
          <w:iCs/>
          <w:lang w:eastAsia="ru-RU"/>
        </w:rPr>
        <w:t>.</w:t>
      </w:r>
    </w:p>
    <w:p w:rsidR="00101D89" w:rsidRPr="00A37F10" w:rsidRDefault="00101D89" w:rsidP="00101D89">
      <w:pPr>
        <w:spacing w:after="0" w:line="240" w:lineRule="auto"/>
        <w:ind w:firstLine="851"/>
        <w:jc w:val="both"/>
        <w:rPr>
          <w:rFonts w:eastAsia="Times New Roman"/>
          <w:iCs/>
          <w:lang w:eastAsia="ru-RU"/>
        </w:rPr>
      </w:pPr>
      <w:r w:rsidRPr="005A08A4">
        <w:rPr>
          <w:rFonts w:eastAsia="Times New Roman"/>
          <w:iCs/>
          <w:lang w:eastAsia="ru-RU"/>
        </w:rPr>
        <w:t>4</w:t>
      </w:r>
      <w:bookmarkStart w:id="1" w:name="_Hlk258793356"/>
      <w:r w:rsidRPr="005A08A4">
        <w:rPr>
          <w:rFonts w:eastAsia="Times New Roman"/>
          <w:iCs/>
          <w:lang w:eastAsia="ru-RU"/>
        </w:rPr>
        <w:t>.2.</w:t>
      </w:r>
      <w:r w:rsidRPr="005A08A4">
        <w:rPr>
          <w:rFonts w:eastAsia="Times New Roman"/>
          <w:iCs/>
          <w:lang w:eastAsia="ru-RU"/>
        </w:rPr>
        <w:tab/>
        <w:t xml:space="preserve">Срок окончания работ: </w:t>
      </w:r>
      <w:r w:rsidR="00220313">
        <w:rPr>
          <w:rFonts w:eastAsia="Times New Roman"/>
          <w:iCs/>
          <w:lang w:eastAsia="ru-RU"/>
        </w:rPr>
        <w:t>1</w:t>
      </w:r>
      <w:r w:rsidR="00AD2490">
        <w:rPr>
          <w:rFonts w:eastAsia="Times New Roman"/>
          <w:iCs/>
          <w:lang w:eastAsia="ru-RU"/>
        </w:rPr>
        <w:t>9</w:t>
      </w:r>
      <w:r w:rsidR="00F32449">
        <w:rPr>
          <w:rFonts w:eastAsia="Times New Roman"/>
          <w:iCs/>
          <w:lang w:eastAsia="ru-RU"/>
        </w:rPr>
        <w:t xml:space="preserve"> </w:t>
      </w:r>
      <w:r w:rsidR="00AD2490">
        <w:rPr>
          <w:rFonts w:eastAsia="Times New Roman"/>
          <w:iCs/>
          <w:lang w:eastAsia="ru-RU"/>
        </w:rPr>
        <w:t>декабря</w:t>
      </w:r>
      <w:r w:rsidR="00734DF2" w:rsidRPr="005A08A4">
        <w:rPr>
          <w:rFonts w:eastAsia="Times New Roman"/>
          <w:iCs/>
          <w:lang w:eastAsia="ru-RU"/>
        </w:rPr>
        <w:t xml:space="preserve"> </w:t>
      </w:r>
      <w:r w:rsidR="001249EE" w:rsidRPr="005A08A4">
        <w:rPr>
          <w:rFonts w:eastAsia="Times New Roman"/>
          <w:iCs/>
          <w:lang w:eastAsia="ru-RU"/>
        </w:rPr>
        <w:t>2015 года.</w:t>
      </w:r>
      <w:r w:rsidRPr="005A08A4">
        <w:rPr>
          <w:rFonts w:eastAsia="Times New Roman"/>
          <w:iCs/>
          <w:lang w:eastAsia="ru-RU"/>
        </w:rPr>
        <w:t xml:space="preserve"> </w:t>
      </w:r>
      <w:bookmarkEnd w:id="1"/>
      <w:r w:rsidR="00162243" w:rsidRPr="005A08A4">
        <w:rPr>
          <w:rFonts w:eastAsia="Times New Roman"/>
          <w:iCs/>
          <w:lang w:eastAsia="ru-RU"/>
        </w:rPr>
        <w:t>(Приложение №</w:t>
      </w:r>
      <w:r w:rsidR="003567E8" w:rsidRPr="005A08A4">
        <w:rPr>
          <w:rFonts w:eastAsia="Times New Roman"/>
          <w:iCs/>
          <w:lang w:eastAsia="ru-RU"/>
        </w:rPr>
        <w:t xml:space="preserve"> </w:t>
      </w:r>
      <w:r w:rsidR="00FF33DF">
        <w:rPr>
          <w:rFonts w:eastAsia="Times New Roman"/>
          <w:iCs/>
          <w:lang w:eastAsia="ru-RU"/>
        </w:rPr>
        <w:t>2</w:t>
      </w:r>
      <w:r w:rsidR="00162243" w:rsidRPr="005A08A4">
        <w:rPr>
          <w:rFonts w:eastAsia="Times New Roman"/>
          <w:iCs/>
          <w:lang w:eastAsia="ru-RU"/>
        </w:rPr>
        <w:t xml:space="preserve"> к</w:t>
      </w:r>
      <w:r w:rsidR="00162243" w:rsidRPr="00D41902">
        <w:rPr>
          <w:rFonts w:eastAsia="Times New Roman"/>
          <w:iCs/>
          <w:lang w:eastAsia="ru-RU"/>
        </w:rPr>
        <w:t xml:space="preserve"> Договору)</w:t>
      </w:r>
      <w:r w:rsidR="00C123B1" w:rsidRPr="00D41902">
        <w:rPr>
          <w:rFonts w:eastAsia="Times New Roman"/>
          <w:iCs/>
          <w:lang w:eastAsia="ru-RU"/>
        </w:rPr>
        <w:t>.</w:t>
      </w:r>
    </w:p>
    <w:p w:rsidR="00101D89" w:rsidRPr="00694718" w:rsidRDefault="00101D89" w:rsidP="00101D89">
      <w:pPr>
        <w:spacing w:after="0" w:line="240" w:lineRule="auto"/>
        <w:ind w:firstLine="851"/>
        <w:jc w:val="both"/>
        <w:rPr>
          <w:rFonts w:eastAsia="Times New Roman"/>
          <w:iCs/>
          <w:lang w:eastAsia="ru-RU"/>
        </w:rPr>
      </w:pPr>
      <w:r w:rsidRPr="00A37F10">
        <w:rPr>
          <w:rFonts w:eastAsia="Times New Roman"/>
          <w:iCs/>
          <w:lang w:eastAsia="ru-RU"/>
        </w:rPr>
        <w:t>4.3.</w:t>
      </w:r>
      <w:r w:rsidRPr="00A37F10">
        <w:rPr>
          <w:rFonts w:eastAsia="Times New Roman"/>
          <w:iCs/>
          <w:lang w:eastAsia="ru-RU"/>
        </w:rPr>
        <w:tab/>
        <w:t>Фактической датой окончания работ на объекте является дата</w:t>
      </w:r>
      <w:r w:rsidRPr="00694718">
        <w:rPr>
          <w:rFonts w:eastAsia="Times New Roman"/>
          <w:iCs/>
          <w:lang w:eastAsia="ru-RU"/>
        </w:rPr>
        <w:t xml:space="preserve"> подписания акта о приемке рабочей комиссией законченных работ по капитальному ремонту объекта.</w:t>
      </w:r>
    </w:p>
    <w:p w:rsidR="00E80C08" w:rsidRPr="00694718" w:rsidRDefault="00E80C08" w:rsidP="00E80C08">
      <w:pPr>
        <w:spacing w:after="0" w:line="240" w:lineRule="auto"/>
        <w:ind w:firstLine="709"/>
        <w:jc w:val="both"/>
        <w:rPr>
          <w:rFonts w:eastAsia="Times New Roman"/>
          <w:color w:val="000000"/>
          <w:lang w:eastAsia="ru-RU"/>
        </w:rPr>
      </w:pPr>
    </w:p>
    <w:p w:rsidR="009D26F5" w:rsidRPr="00694718"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94718">
        <w:rPr>
          <w:rFonts w:eastAsia="Times New Roman"/>
          <w:b/>
          <w:bCs/>
          <w:color w:val="000000"/>
          <w:lang w:eastAsia="ru-RU"/>
        </w:rPr>
        <w:t>Заказчик</w:t>
      </w:r>
    </w:p>
    <w:p w:rsidR="009D26F5" w:rsidRPr="00694718"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62243" w:rsidRPr="0089492A"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5.1.1.</w:t>
      </w:r>
      <w:r w:rsidR="00162243" w:rsidRPr="0089492A">
        <w:rPr>
          <w:bCs/>
        </w:rPr>
        <w:t>Обеспечить организацию строительного надзора в течение всего периода производства работ.</w:t>
      </w:r>
    </w:p>
    <w:p w:rsidR="00162243" w:rsidRPr="0089492A"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5.1.2.</w:t>
      </w:r>
      <w:r w:rsidR="008D3594">
        <w:rPr>
          <w:bCs/>
        </w:rPr>
        <w:t>Создать приемочную</w:t>
      </w:r>
      <w:r w:rsidR="00162243" w:rsidRPr="0089492A">
        <w:rPr>
          <w:bCs/>
        </w:rPr>
        <w:t xml:space="preserve"> комиссию и организовать приемку и ввод в эксплуатацию объекта после капитального ремонта.</w:t>
      </w:r>
    </w:p>
    <w:p w:rsidR="00162243"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5.1.3.</w:t>
      </w:r>
      <w:r w:rsidR="00162243" w:rsidRPr="0089492A">
        <w:rPr>
          <w:bCs/>
        </w:rPr>
        <w:t>Рассматривать и подписывать акты по форме КС-2 и справки по форме КС-3.</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6245D" w:rsidRDefault="00162243" w:rsidP="00162243">
      <w:pPr>
        <w:tabs>
          <w:tab w:val="left" w:pos="1418"/>
        </w:tabs>
        <w:spacing w:after="0" w:line="240" w:lineRule="auto"/>
        <w:ind w:firstLine="709"/>
        <w:jc w:val="both"/>
        <w:rPr>
          <w:rFonts w:eastAsia="Times New Roman"/>
          <w:lang w:eastAsia="ru-RU"/>
        </w:rPr>
      </w:pPr>
    </w:p>
    <w:p w:rsidR="00162243" w:rsidRPr="0066245D"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62243" w:rsidRPr="0066245D" w:rsidRDefault="00162243" w:rsidP="00162243">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62243" w:rsidRPr="0066245D" w:rsidRDefault="00162243" w:rsidP="00162243">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62243" w:rsidRPr="0066245D" w:rsidRDefault="00162243" w:rsidP="00162243">
      <w:pPr>
        <w:tabs>
          <w:tab w:val="left" w:pos="1128"/>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6.1.7.</w:t>
      </w:r>
      <w:r w:rsidRPr="0066245D">
        <w:rPr>
          <w:rFonts w:eastAsia="Times New Roman"/>
          <w:lang w:eastAsia="ru-RU"/>
        </w:rPr>
        <w:tab/>
      </w:r>
      <w:r w:rsidRPr="0066245D">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6245D" w:rsidRDefault="00162243" w:rsidP="00162243">
      <w:pPr>
        <w:tabs>
          <w:tab w:val="left" w:pos="112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6.1.10.</w:t>
      </w:r>
      <w:r w:rsidRPr="0066245D">
        <w:rPr>
          <w:rFonts w:eastAsia="Times New Roman"/>
          <w:color w:val="000000"/>
          <w:lang w:eastAsia="ru-RU"/>
        </w:rPr>
        <w:tab/>
        <w:t xml:space="preserve">По первому требованию представителя Заказчика представлять всю необходимую информацию о ходе ремонтных работ. </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6.1.11.</w:t>
      </w:r>
      <w:r w:rsidRPr="0066245D">
        <w:rPr>
          <w:rFonts w:eastAsia="Times New Roman"/>
          <w:color w:val="000000"/>
          <w:lang w:eastAsia="ru-RU"/>
        </w:rPr>
        <w:tab/>
        <w:t xml:space="preserve">Обеспечить представителю Заказчика необходимые условия для исполнения им своих обязанностей на объекте.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6.1.12.</w:t>
      </w:r>
      <w:r w:rsidRPr="0066245D">
        <w:rPr>
          <w:rFonts w:eastAsia="Times New Roman"/>
          <w:lang w:eastAsia="ru-RU"/>
        </w:rPr>
        <w:tab/>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62243" w:rsidRPr="0066245D" w:rsidRDefault="009756A5" w:rsidP="00162243">
      <w:pPr>
        <w:tabs>
          <w:tab w:val="left" w:pos="1068"/>
        </w:tabs>
        <w:spacing w:after="0" w:line="240" w:lineRule="auto"/>
        <w:ind w:firstLine="709"/>
        <w:jc w:val="both"/>
        <w:rPr>
          <w:rFonts w:eastAsia="Times New Roman"/>
          <w:lang w:eastAsia="ru-RU"/>
        </w:rPr>
      </w:pPr>
      <w:r>
        <w:rPr>
          <w:rFonts w:eastAsia="Times New Roman"/>
          <w:lang w:eastAsia="ru-RU"/>
        </w:rPr>
        <w:t xml:space="preserve">6.1.13. </w:t>
      </w:r>
      <w:r w:rsidR="00162243"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162243" w:rsidRPr="0066245D" w:rsidRDefault="00162243" w:rsidP="00162243">
      <w:pPr>
        <w:autoSpaceDE w:val="0"/>
        <w:autoSpaceDN w:val="0"/>
        <w:adjustRightInd w:val="0"/>
        <w:spacing w:after="0"/>
        <w:ind w:firstLine="539"/>
        <w:jc w:val="both"/>
      </w:pPr>
      <w:r w:rsidRPr="0066245D">
        <w:t xml:space="preserve">  6.1.14. Известить Заказчика письменно за 5 (</w:t>
      </w:r>
      <w:r w:rsidR="009756A5">
        <w:t>п</w:t>
      </w:r>
      <w:r w:rsidRPr="0066245D">
        <w:t xml:space="preserve">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62243" w:rsidRPr="00160268" w:rsidRDefault="00162243" w:rsidP="00162243">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62243" w:rsidRPr="00160268" w:rsidRDefault="00162243" w:rsidP="00162243">
      <w:pPr>
        <w:pStyle w:val="afffff4"/>
        <w:ind w:firstLine="851"/>
        <w:jc w:val="both"/>
        <w:rPr>
          <w:sz w:val="28"/>
          <w:szCs w:val="28"/>
        </w:rPr>
      </w:pPr>
      <w:r w:rsidRPr="00160268">
        <w:rPr>
          <w:sz w:val="28"/>
          <w:szCs w:val="28"/>
        </w:rPr>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160268" w:rsidRDefault="00162243" w:rsidP="00162243">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162243" w:rsidRPr="00160268" w:rsidRDefault="00162243" w:rsidP="00162243">
      <w:pPr>
        <w:pStyle w:val="afffff4"/>
        <w:ind w:firstLine="851"/>
        <w:jc w:val="both"/>
        <w:rPr>
          <w:sz w:val="28"/>
          <w:szCs w:val="28"/>
        </w:rPr>
      </w:pPr>
      <w:r w:rsidRPr="00160268">
        <w:rPr>
          <w:sz w:val="28"/>
          <w:szCs w:val="28"/>
        </w:rPr>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162243" w:rsidRPr="00160268" w:rsidRDefault="00162243" w:rsidP="00162243">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6245D" w:rsidRDefault="00162243" w:rsidP="00162243">
      <w:pPr>
        <w:autoSpaceDE w:val="0"/>
        <w:autoSpaceDN w:val="0"/>
        <w:adjustRightInd w:val="0"/>
        <w:spacing w:after="0"/>
        <w:ind w:firstLine="539"/>
        <w:jc w:val="both"/>
      </w:pPr>
      <w:r w:rsidRPr="0066245D">
        <w:t>6.1.1</w:t>
      </w:r>
      <w:r w:rsidR="007973D8">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B1288D" w:rsidRDefault="007973D8" w:rsidP="00162243">
      <w:pPr>
        <w:autoSpaceDE w:val="0"/>
        <w:autoSpaceDN w:val="0"/>
        <w:adjustRightInd w:val="0"/>
        <w:spacing w:after="0"/>
        <w:ind w:firstLine="539"/>
        <w:jc w:val="both"/>
      </w:pPr>
      <w:r w:rsidRPr="00B1288D">
        <w:t>6.1.18</w:t>
      </w:r>
      <w:r w:rsidR="00162243" w:rsidRPr="00B1288D">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B1288D">
        <w:t>.</w:t>
      </w:r>
    </w:p>
    <w:p w:rsidR="001249EE" w:rsidRPr="0066245D" w:rsidRDefault="001249EE" w:rsidP="00162243">
      <w:pPr>
        <w:autoSpaceDE w:val="0"/>
        <w:autoSpaceDN w:val="0"/>
        <w:adjustRightInd w:val="0"/>
        <w:spacing w:after="0"/>
        <w:ind w:firstLine="539"/>
        <w:jc w:val="both"/>
      </w:pPr>
      <w:r w:rsidRPr="00B1288D">
        <w:t xml:space="preserve">6.1.19. Подрядчик </w:t>
      </w:r>
      <w:r w:rsidR="00273DA8" w:rsidRPr="00B1288D">
        <w:t>выполняет инструментальное</w:t>
      </w:r>
      <w:r w:rsidR="00FC27CC">
        <w:t xml:space="preserve"> обследование конструкций крыши</w:t>
      </w:r>
      <w:r w:rsidR="00273DA8" w:rsidRPr="00B1288D">
        <w:t xml:space="preserve">. С учетом обследования </w:t>
      </w:r>
      <w:r w:rsidRPr="00B1288D">
        <w:t>разрабатывает и согласовывает</w:t>
      </w:r>
      <w:r w:rsidR="00273DA8" w:rsidRPr="00B1288D">
        <w:t xml:space="preserve"> с Заказчиком документацию</w:t>
      </w:r>
      <w:r w:rsidRPr="00B1288D">
        <w:t xml:space="preserve"> </w:t>
      </w:r>
      <w:r w:rsidR="00273DA8" w:rsidRPr="00B1288D">
        <w:t xml:space="preserve">на выполнение работ по </w:t>
      </w:r>
      <w:r w:rsidR="00B1288D" w:rsidRPr="00B1288D">
        <w:t>капитальному ремонту</w:t>
      </w:r>
      <w:r w:rsidR="00273DA8" w:rsidRPr="00B1288D">
        <w:t xml:space="preserve"> крыши многоквартирного дома</w:t>
      </w:r>
      <w:r w:rsidRPr="00B1288D">
        <w:t>.</w:t>
      </w:r>
    </w:p>
    <w:p w:rsidR="00162243" w:rsidRDefault="00162243" w:rsidP="00162243">
      <w:pPr>
        <w:spacing w:line="276" w:lineRule="auto"/>
        <w:ind w:firstLine="567"/>
        <w:contextualSpacing/>
        <w:jc w:val="both"/>
        <w:rPr>
          <w:rFonts w:eastAsia="Times New Roman"/>
        </w:rPr>
      </w:pPr>
      <w:r w:rsidRPr="0066245D">
        <w:rPr>
          <w:bCs/>
        </w:rPr>
        <w:t>6.1.</w:t>
      </w:r>
      <w:r w:rsidR="001249EE">
        <w:rPr>
          <w:bCs/>
        </w:rPr>
        <w:t>20</w:t>
      </w:r>
      <w:r>
        <w:rPr>
          <w:bCs/>
        </w:rPr>
        <w:t>.</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w:t>
      </w:r>
      <w:r w:rsidR="00292B7F">
        <w:rPr>
          <w:rFonts w:eastAsia="Times New Roman"/>
        </w:rPr>
        <w:t>П</w:t>
      </w:r>
      <w:r>
        <w:rPr>
          <w:rFonts w:eastAsia="Times New Roman"/>
        </w:rPr>
        <w:t xml:space="preserve">риложение </w:t>
      </w:r>
    </w:p>
    <w:p w:rsidR="00162243" w:rsidRPr="0066245D" w:rsidRDefault="00162243" w:rsidP="00162243">
      <w:pPr>
        <w:spacing w:line="276" w:lineRule="auto"/>
        <w:contextualSpacing/>
        <w:jc w:val="both"/>
        <w:rPr>
          <w:rFonts w:eastAsia="Times New Roman"/>
        </w:rPr>
      </w:pPr>
      <w:r>
        <w:rPr>
          <w:rFonts w:eastAsia="Times New Roman"/>
        </w:rPr>
        <w:t>№</w:t>
      </w:r>
      <w:r w:rsidR="00FF33DF">
        <w:rPr>
          <w:rFonts w:eastAsia="Times New Roman"/>
        </w:rPr>
        <w:t xml:space="preserve"> 2</w:t>
      </w:r>
      <w:r>
        <w:rPr>
          <w:rFonts w:eastAsia="Times New Roman"/>
        </w:rPr>
        <w:t>)</w:t>
      </w:r>
      <w:r w:rsidRPr="0066245D">
        <w:rPr>
          <w:rFonts w:eastAsia="Times New Roman"/>
        </w:rPr>
        <w:t>.</w:t>
      </w:r>
    </w:p>
    <w:p w:rsidR="00162243"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A37F10" w:rsidRDefault="00162243" w:rsidP="00162243">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 xml:space="preserve">Полномочным представителем Заказчика является: </w:t>
      </w:r>
      <w:r w:rsidR="000575D5" w:rsidRPr="00A37F10">
        <w:rPr>
          <w:rFonts w:eastAsia="Times New Roman"/>
          <w:lang w:eastAsia="ru-RU"/>
        </w:rPr>
        <w:t>__________________________________________________________________</w:t>
      </w:r>
    </w:p>
    <w:p w:rsidR="00162243" w:rsidRPr="00A37F10"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A37F10">
        <w:rPr>
          <w:rFonts w:eastAsia="Times New Roman"/>
          <w:i/>
          <w:iCs/>
          <w:color w:val="000000"/>
          <w:sz w:val="24"/>
          <w:szCs w:val="24"/>
          <w:lang w:eastAsia="ru-RU"/>
        </w:rPr>
        <w:t xml:space="preserve"> </w:t>
      </w:r>
      <w:r w:rsidR="00162243" w:rsidRPr="00A37F1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7.2.</w:t>
      </w:r>
      <w:r w:rsidRPr="00A37F10">
        <w:rPr>
          <w:rFonts w:eastAsia="Times New Roman"/>
          <w:lang w:eastAsia="ru-RU"/>
        </w:rPr>
        <w:tab/>
        <w:t>Подрядчик назначает в качестве своего представителя</w:t>
      </w:r>
      <w:r w:rsidRPr="0066245D">
        <w:rPr>
          <w:rFonts w:eastAsia="Times New Roman"/>
          <w:lang w:eastAsia="ru-RU"/>
        </w:rPr>
        <w:t xml:space="preserve">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62243" w:rsidRPr="0066245D"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62243" w:rsidRPr="0089492A"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6245D"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6245D"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6245D" w:rsidRDefault="00162243" w:rsidP="00162243">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6245D" w:rsidRDefault="00162243" w:rsidP="00162243">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6245D" w:rsidRDefault="00162243" w:rsidP="00162243">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6245D" w:rsidRDefault="00162243" w:rsidP="00162243">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66245D" w:rsidRDefault="00162243" w:rsidP="00162243">
      <w:pPr>
        <w:spacing w:after="0" w:line="240" w:lineRule="auto"/>
        <w:ind w:firstLine="709"/>
        <w:jc w:val="both"/>
        <w:rPr>
          <w:rFonts w:eastAsia="Times New Roman"/>
          <w:color w:val="000000"/>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62243" w:rsidRPr="00651E37"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195FF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195FF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195FF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AC5F3D"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AC5F3D"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51E37"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6245D" w:rsidRDefault="00162243" w:rsidP="00162243">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Pr="00233A9D">
        <w:rPr>
          <w:rFonts w:eastAsia="Times New Roman"/>
          <w:bCs/>
          <w:lang w:eastAsia="ru-RU"/>
        </w:rPr>
        <w:t>6</w:t>
      </w:r>
      <w:r w:rsidR="00C71256">
        <w:rPr>
          <w:rFonts w:eastAsia="Times New Roman"/>
          <w:bCs/>
          <w:lang w:eastAsia="ru-RU"/>
        </w:rPr>
        <w:t>0</w:t>
      </w:r>
      <w:r w:rsidRPr="0066245D">
        <w:rPr>
          <w:rFonts w:eastAsia="Times New Roman"/>
          <w:bCs/>
          <w:lang w:eastAsia="ru-RU"/>
        </w:rPr>
        <w:t xml:space="preserve"> </w:t>
      </w:r>
      <w:r w:rsidR="00292B7F" w:rsidRPr="00292B7F">
        <w:rPr>
          <w:rFonts w:eastAsia="Times New Roman"/>
          <w:bCs/>
          <w:lang w:eastAsia="ru-RU"/>
        </w:rPr>
        <w:t>(шест</w:t>
      </w:r>
      <w:r w:rsidR="00C71256">
        <w:rPr>
          <w:rFonts w:eastAsia="Times New Roman"/>
          <w:bCs/>
          <w:lang w:eastAsia="ru-RU"/>
        </w:rPr>
        <w:t>ьдесят</w:t>
      </w:r>
      <w:r w:rsidR="00292B7F" w:rsidRPr="00292B7F">
        <w:rPr>
          <w:rFonts w:eastAsia="Times New Roman"/>
          <w:bCs/>
          <w:lang w:eastAsia="ru-RU"/>
        </w:rPr>
        <w:t xml:space="preserve">)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6245D"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Pr="0066245D">
        <w:rPr>
          <w:rFonts w:eastAsia="Times New Roman"/>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66245D"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6245D"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195FF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6245D">
        <w:rPr>
          <w:rFonts w:eastAsia="Times New Roman"/>
          <w:color w:val="00B050"/>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10.</w:t>
      </w:r>
      <w:r w:rsidR="00E97E6C">
        <w:rPr>
          <w:rFonts w:eastAsia="Times New Roman"/>
          <w:color w:val="000000"/>
          <w:lang w:eastAsia="ru-RU"/>
        </w:rPr>
        <w:t>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w:t>
      </w:r>
      <w:r w:rsidR="00E97E6C">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6245D" w:rsidRDefault="00E97E6C" w:rsidP="00162243">
      <w:pPr>
        <w:spacing w:after="0" w:line="240" w:lineRule="auto"/>
        <w:ind w:firstLine="709"/>
        <w:jc w:val="both"/>
        <w:rPr>
          <w:rFonts w:eastAsia="Times New Roman"/>
          <w:lang w:eastAsia="ru-RU"/>
        </w:rPr>
      </w:pPr>
      <w:r>
        <w:rPr>
          <w:rFonts w:eastAsia="Times New Roman"/>
          <w:lang w:eastAsia="ru-RU"/>
        </w:rPr>
        <w:t>10.5</w:t>
      </w:r>
      <w:r w:rsidR="00162243" w:rsidRPr="0066245D">
        <w:rPr>
          <w:rFonts w:eastAsia="Times New Roman"/>
          <w:lang w:eastAsia="ru-RU"/>
        </w:rPr>
        <w:t>.</w:t>
      </w:r>
      <w:r w:rsidR="00162243" w:rsidRPr="0066245D">
        <w:rPr>
          <w:rFonts w:eastAsia="Times New Roman"/>
          <w:lang w:eastAsia="ru-RU"/>
        </w:rPr>
        <w:tab/>
        <w:t>Указанные в настоящей статье штрафы взимаются за каждое нарушение в отдельности.</w:t>
      </w:r>
    </w:p>
    <w:p w:rsidR="00162243" w:rsidRDefault="00E97E6C" w:rsidP="00162243">
      <w:pPr>
        <w:spacing w:after="0" w:line="240" w:lineRule="auto"/>
        <w:ind w:firstLine="709"/>
        <w:jc w:val="both"/>
        <w:rPr>
          <w:rFonts w:eastAsia="Times New Roman"/>
          <w:lang w:eastAsia="ru-RU"/>
        </w:rPr>
      </w:pPr>
      <w:r>
        <w:rPr>
          <w:rFonts w:eastAsia="Times New Roman"/>
          <w:lang w:eastAsia="ru-RU"/>
        </w:rPr>
        <w:t>10.6</w:t>
      </w:r>
      <w:r w:rsidR="00162243" w:rsidRPr="0066245D">
        <w:rPr>
          <w:rFonts w:eastAsia="Times New Roman"/>
          <w:lang w:eastAsia="ru-RU"/>
        </w:rPr>
        <w:t>.</w:t>
      </w:r>
      <w:r w:rsidR="00162243"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Default="00E97E6C" w:rsidP="00162243">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62243" w:rsidRPr="0066245D" w:rsidRDefault="00162243" w:rsidP="00162243">
      <w:pPr>
        <w:spacing w:after="0" w:line="240" w:lineRule="auto"/>
        <w:ind w:firstLine="709"/>
        <w:jc w:val="both"/>
        <w:rPr>
          <w:rFonts w:eastAsia="Times New Roman"/>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6245D" w:rsidRDefault="00162243" w:rsidP="00162243">
      <w:pPr>
        <w:spacing w:after="0" w:line="240" w:lineRule="auto"/>
        <w:ind w:firstLine="709"/>
        <w:jc w:val="both"/>
        <w:rPr>
          <w:rFonts w:eastAsia="Times New Roman"/>
          <w:lang w:eastAsia="ru-RU"/>
        </w:rPr>
      </w:pPr>
    </w:p>
    <w:p w:rsidR="00C1431C" w:rsidRPr="004472E7" w:rsidRDefault="00162243" w:rsidP="004472E7">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6245D" w:rsidRDefault="00162243" w:rsidP="00162243">
      <w:pPr>
        <w:tabs>
          <w:tab w:val="left" w:pos="1068"/>
        </w:tabs>
        <w:spacing w:after="0" w:line="240" w:lineRule="auto"/>
        <w:ind w:firstLine="709"/>
        <w:jc w:val="both"/>
        <w:rPr>
          <w:rFonts w:eastAsia="Times New Roman"/>
        </w:rPr>
      </w:pPr>
      <w:r w:rsidRPr="0066245D">
        <w:rPr>
          <w:rFonts w:eastAsia="Times New Roman"/>
        </w:rPr>
        <w:t>13.1.</w:t>
      </w:r>
      <w:r w:rsidR="00A37F10" w:rsidRPr="00DF7531">
        <w:rPr>
          <w:rFonts w:eastAsia="Times New Roman"/>
        </w:rPr>
        <w:t>1</w:t>
      </w:r>
      <w:r w:rsidRPr="0066245D">
        <w:rPr>
          <w:rFonts w:eastAsia="Times New Roman"/>
        </w:rPr>
        <w:t>.</w:t>
      </w:r>
      <w:r w:rsidRPr="0066245D">
        <w:rPr>
          <w:rFonts w:eastAsia="Times New Roman"/>
        </w:rPr>
        <w:tab/>
        <w:t>Если Подрядчик не приступил к выполнению работ на объекте в течение 10</w:t>
      </w:r>
      <w:r w:rsidR="000575D5">
        <w:rPr>
          <w:rFonts w:eastAsia="Times New Roman"/>
        </w:rPr>
        <w:t xml:space="preserve"> (десяти)</w:t>
      </w:r>
      <w:r w:rsidRPr="0066245D">
        <w:rPr>
          <w:rFonts w:eastAsia="Times New Roman"/>
        </w:rPr>
        <w:t xml:space="preserve"> дней с установленной в пункте 4.1 настоящего Договора даты начала работ. </w:t>
      </w:r>
    </w:p>
    <w:p w:rsidR="00162243" w:rsidRPr="0066245D" w:rsidRDefault="00162243" w:rsidP="00162243">
      <w:pPr>
        <w:tabs>
          <w:tab w:val="left" w:pos="1068"/>
        </w:tabs>
        <w:spacing w:after="0" w:line="240" w:lineRule="auto"/>
        <w:ind w:firstLine="709"/>
        <w:jc w:val="both"/>
        <w:rPr>
          <w:rFonts w:eastAsia="Times New Roman"/>
          <w:lang w:eastAsia="ru-RU"/>
        </w:rPr>
      </w:pPr>
      <w:r w:rsidRPr="0066245D">
        <w:rPr>
          <w:rFonts w:eastAsia="Times New Roman"/>
          <w:lang w:eastAsia="ru-RU"/>
        </w:rPr>
        <w:t>13.1.</w:t>
      </w:r>
      <w:r w:rsidR="00A37F10" w:rsidRPr="00DF7531">
        <w:rPr>
          <w:rFonts w:eastAsia="Times New Roman"/>
          <w:lang w:eastAsia="ru-RU"/>
        </w:rPr>
        <w:t>2</w:t>
      </w:r>
      <w:r w:rsidRPr="0066245D">
        <w:rPr>
          <w:rFonts w:eastAsia="Times New Roman"/>
          <w:lang w:eastAsia="ru-RU"/>
        </w:rPr>
        <w:t>.</w:t>
      </w:r>
      <w:r w:rsidRPr="0066245D">
        <w:rPr>
          <w:rFonts w:eastAsia="Times New Roman"/>
          <w:lang w:eastAsia="ru-RU"/>
        </w:rPr>
        <w:tab/>
        <w:t>В случае неоднократного нарушения Подрядчиком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62243" w:rsidRPr="0066245D"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Pr="0066245D">
        <w:rPr>
          <w:rFonts w:eastAsia="Times New Roman"/>
          <w:color w:val="FF0000"/>
          <w:lang w:eastAsia="ru-RU"/>
        </w:rPr>
        <w:t xml:space="preserve"> </w:t>
      </w:r>
      <w:r w:rsidRPr="0066245D">
        <w:rPr>
          <w:rFonts w:eastAsia="Times New Roman"/>
          <w:lang w:eastAsia="ru-RU"/>
        </w:rPr>
        <w:t xml:space="preserve">и действует до исполнения Сторонами своих обязательств. </w:t>
      </w:r>
    </w:p>
    <w:p w:rsidR="00162243" w:rsidRPr="0066245D"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6245D"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62243" w:rsidRPr="0066245D" w:rsidRDefault="00162243" w:rsidP="00162243">
      <w:pPr>
        <w:tabs>
          <w:tab w:val="center" w:pos="4677"/>
          <w:tab w:val="right" w:pos="9355"/>
        </w:tabs>
        <w:spacing w:after="0" w:line="240" w:lineRule="auto"/>
        <w:ind w:firstLine="709"/>
        <w:rPr>
          <w:rFonts w:eastAsia="Times New Roman"/>
          <w:bCs/>
          <w:lang w:eastAsia="ru-RU"/>
        </w:rPr>
      </w:pPr>
    </w:p>
    <w:p w:rsidR="00162243" w:rsidRPr="0066245D" w:rsidRDefault="00162243" w:rsidP="00162243">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66245D" w:rsidRDefault="00162243" w:rsidP="000575D5">
      <w:pPr>
        <w:tabs>
          <w:tab w:val="center" w:pos="4677"/>
          <w:tab w:val="right" w:pos="9355"/>
        </w:tabs>
        <w:spacing w:after="0" w:line="240" w:lineRule="auto"/>
        <w:ind w:firstLine="851"/>
        <w:rPr>
          <w:rFonts w:eastAsia="Times New Roman"/>
          <w:bCs/>
          <w:lang w:eastAsia="ru-RU"/>
        </w:rPr>
      </w:pPr>
    </w:p>
    <w:p w:rsidR="00162243" w:rsidRDefault="00496D82"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1</w:t>
      </w:r>
      <w:r w:rsidR="00162243" w:rsidRPr="0066245D">
        <w:rPr>
          <w:rFonts w:eastAsia="Times New Roman"/>
          <w:bCs/>
          <w:lang w:eastAsia="ru-RU"/>
        </w:rPr>
        <w:t>.Техническое задание</w:t>
      </w:r>
      <w:r w:rsidR="005F53AC">
        <w:rPr>
          <w:rFonts w:eastAsia="Times New Roman"/>
          <w:bCs/>
          <w:lang w:eastAsia="ru-RU"/>
        </w:rPr>
        <w:t xml:space="preserve"> (Приложение № 1)</w:t>
      </w:r>
      <w:r w:rsidR="00162243" w:rsidRPr="0066245D">
        <w:rPr>
          <w:rFonts w:eastAsia="Times New Roman"/>
          <w:bCs/>
          <w:lang w:eastAsia="ru-RU"/>
        </w:rPr>
        <w:t>.</w:t>
      </w:r>
    </w:p>
    <w:p w:rsidR="00162243" w:rsidRPr="0066245D" w:rsidRDefault="00496D82"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E658C9">
        <w:rPr>
          <w:rFonts w:eastAsia="Times New Roman"/>
          <w:bCs/>
          <w:lang w:eastAsia="ru-RU"/>
        </w:rPr>
        <w:t>.Календарный график выполнения работ</w:t>
      </w:r>
      <w:r w:rsidR="005F53AC">
        <w:rPr>
          <w:rFonts w:eastAsia="Times New Roman"/>
          <w:bCs/>
          <w:lang w:eastAsia="ru-RU"/>
        </w:rPr>
        <w:t xml:space="preserve"> (Приложение № 2)</w:t>
      </w:r>
      <w:r w:rsidR="00162243" w:rsidRPr="00E658C9">
        <w:rPr>
          <w:rFonts w:eastAsia="Times New Roman"/>
          <w:bCs/>
          <w:lang w:eastAsia="ru-RU"/>
        </w:rPr>
        <w:t>.</w:t>
      </w:r>
    </w:p>
    <w:p w:rsidR="00162243" w:rsidRPr="0066245D" w:rsidRDefault="00162243" w:rsidP="00162243">
      <w:pPr>
        <w:spacing w:after="0" w:line="240" w:lineRule="auto"/>
        <w:ind w:firstLine="709"/>
        <w:jc w:val="center"/>
        <w:rPr>
          <w:rFonts w:eastAsia="Times New Roman"/>
          <w:b/>
          <w:bCs/>
          <w:lang w:eastAsia="ru-RU"/>
        </w:rPr>
      </w:pPr>
    </w:p>
    <w:p w:rsidR="00162243" w:rsidRPr="0066245D" w:rsidRDefault="00162243" w:rsidP="00162243">
      <w:pPr>
        <w:spacing w:after="0" w:line="240" w:lineRule="auto"/>
        <w:ind w:left="360"/>
        <w:jc w:val="center"/>
        <w:rPr>
          <w:rFonts w:eastAsia="Calibri"/>
          <w:b/>
          <w:lang w:eastAsia="ar-SA"/>
        </w:rPr>
      </w:pPr>
      <w:r w:rsidRPr="0066245D">
        <w:rPr>
          <w:rFonts w:eastAsia="Calibri"/>
          <w:b/>
          <w:bCs/>
          <w:lang w:eastAsia="ar-SA"/>
        </w:rPr>
        <w:t>1</w:t>
      </w:r>
      <w:r w:rsidR="00CD68CE">
        <w:rPr>
          <w:rFonts w:eastAsia="Calibri"/>
          <w:b/>
          <w:bCs/>
          <w:lang w:eastAsia="ar-SA"/>
        </w:rPr>
        <w:t>7</w:t>
      </w:r>
      <w:r w:rsidRPr="0066245D">
        <w:rPr>
          <w:rFonts w:eastAsia="Calibri"/>
          <w:b/>
          <w:bCs/>
          <w:lang w:eastAsia="ar-SA"/>
        </w:rPr>
        <w:t>. Местонахождение, реквизиты и подписи Сторон</w:t>
      </w:r>
    </w:p>
    <w:tbl>
      <w:tblPr>
        <w:tblW w:w="5551" w:type="pct"/>
        <w:tblInd w:w="-318" w:type="dxa"/>
        <w:tblLook w:val="01E0" w:firstRow="1" w:lastRow="1" w:firstColumn="1" w:lastColumn="1" w:noHBand="0" w:noVBand="0"/>
      </w:tblPr>
      <w:tblGrid>
        <w:gridCol w:w="318"/>
        <w:gridCol w:w="1402"/>
        <w:gridCol w:w="3319"/>
        <w:gridCol w:w="1462"/>
        <w:gridCol w:w="1080"/>
        <w:gridCol w:w="1541"/>
        <w:gridCol w:w="548"/>
        <w:gridCol w:w="714"/>
      </w:tblGrid>
      <w:tr w:rsidR="00162243" w:rsidRPr="0066245D" w:rsidTr="005A08A4">
        <w:trPr>
          <w:gridBefore w:val="1"/>
          <w:gridAfter w:val="1"/>
          <w:wBefore w:w="153" w:type="pct"/>
          <w:wAfter w:w="344" w:type="pct"/>
        </w:trPr>
        <w:tc>
          <w:tcPr>
            <w:tcW w:w="2273" w:type="pct"/>
            <w:gridSpan w:val="2"/>
          </w:tcPr>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62243" w:rsidRPr="0066245D" w:rsidRDefault="00162243" w:rsidP="009E3824">
            <w:pPr>
              <w:suppressAutoHyphens/>
              <w:spacing w:after="0" w:line="240" w:lineRule="auto"/>
              <w:jc w:val="both"/>
              <w:rPr>
                <w:rFonts w:eastAsia="Calibri"/>
                <w:lang w:eastAsia="ru-RU"/>
              </w:rPr>
            </w:pP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62243" w:rsidRPr="0066245D" w:rsidRDefault="00162243" w:rsidP="009E3824">
            <w:pPr>
              <w:suppressAutoHyphens/>
              <w:spacing w:after="0" w:line="240" w:lineRule="auto"/>
              <w:jc w:val="both"/>
              <w:rPr>
                <w:rFonts w:eastAsia="Calibri"/>
                <w:snapToGrid w:val="0"/>
                <w:color w:val="000000"/>
                <w:lang w:eastAsia="ar-SA"/>
              </w:rPr>
            </w:pPr>
            <w:r w:rsidRPr="0066245D">
              <w:rPr>
                <w:rFonts w:eastAsia="Times New Roman"/>
                <w:bCs/>
                <w:lang w:eastAsia="ar-SA"/>
              </w:rPr>
              <w:t>г. Мурманск, ул. Подстаницкого, д.1</w:t>
            </w:r>
            <w:r w:rsidRPr="0066245D">
              <w:rPr>
                <w:rFonts w:eastAsia="Calibri"/>
                <w:lang w:eastAsia="ar-SA"/>
              </w:rPr>
              <w:t>;</w:t>
            </w:r>
            <w:r w:rsidRPr="0066245D">
              <w:rPr>
                <w:rFonts w:eastAsia="Times New Roman"/>
                <w:bCs/>
                <w:lang w:eastAsia="ar-SA"/>
              </w:rPr>
              <w:t xml:space="preserve">  </w:t>
            </w: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62243" w:rsidRPr="0066245D" w:rsidRDefault="00162243" w:rsidP="009E3824">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ул. Подстаницкого, д.1;</w:t>
            </w:r>
            <w:r w:rsidRPr="00233A9D">
              <w:rPr>
                <w:rFonts w:eastAsia="Times New Roman"/>
                <w:bCs/>
                <w:lang w:eastAsia="ar-SA"/>
              </w:rPr>
              <w:t xml:space="preserve"> </w:t>
            </w:r>
            <w:r w:rsidRPr="0066245D">
              <w:rPr>
                <w:rFonts w:eastAsia="Calibri"/>
                <w:color w:val="000000"/>
                <w:lang w:eastAsia="ar-SA"/>
              </w:rPr>
              <w:t>ИНН 5190996259, КПП 519001001</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Р/сч</w:t>
            </w:r>
            <w:r w:rsidR="000C6795">
              <w:rPr>
                <w:rFonts w:eastAsia="Calibri"/>
                <w:color w:val="000000"/>
                <w:lang w:eastAsia="ar-SA"/>
              </w:rPr>
              <w:t>ет</w:t>
            </w:r>
            <w:r w:rsidRPr="0066245D">
              <w:rPr>
                <w:rFonts w:eastAsia="Calibri"/>
                <w:color w:val="000000"/>
                <w:lang w:eastAsia="ar-SA"/>
              </w:rPr>
              <w:t xml:space="preserve"> 40703810741000081293 в Отделение №8627 Сбербанка России г.</w:t>
            </w:r>
            <w:r w:rsidR="005F53AC">
              <w:rPr>
                <w:rFonts w:eastAsia="Calibri"/>
                <w:color w:val="000000"/>
                <w:lang w:eastAsia="ar-SA"/>
              </w:rPr>
              <w:t xml:space="preserve"> </w:t>
            </w:r>
            <w:r w:rsidRPr="0066245D">
              <w:rPr>
                <w:rFonts w:eastAsia="Calibri"/>
                <w:color w:val="000000"/>
                <w:lang w:eastAsia="ar-SA"/>
              </w:rPr>
              <w:t>Мурманск,</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62243" w:rsidRPr="0066245D" w:rsidRDefault="00162243" w:rsidP="009E3824">
            <w:pPr>
              <w:suppressAutoHyphens/>
              <w:spacing w:after="0" w:line="240" w:lineRule="auto"/>
              <w:rPr>
                <w:rFonts w:eastAsia="Calibri"/>
                <w:snapToGrid w:val="0"/>
                <w:color w:val="000000"/>
                <w:lang w:eastAsia="ar-SA"/>
              </w:rPr>
            </w:pPr>
            <w:r w:rsidRPr="0066245D">
              <w:rPr>
                <w:rFonts w:eastAsia="Calibri"/>
                <w:color w:val="000000"/>
                <w:lang w:eastAsia="ar-SA"/>
              </w:rPr>
              <w:t>Кор/сч</w:t>
            </w:r>
            <w:r w:rsidR="000C6795">
              <w:rPr>
                <w:rFonts w:eastAsia="Calibri"/>
                <w:color w:val="000000"/>
                <w:lang w:eastAsia="ar-SA"/>
              </w:rPr>
              <w:t>ет</w:t>
            </w:r>
            <w:r w:rsidRPr="0066245D">
              <w:rPr>
                <w:rFonts w:eastAsia="Calibri"/>
                <w:color w:val="000000"/>
                <w:lang w:eastAsia="ar-SA"/>
              </w:rPr>
              <w:t xml:space="preserve"> 30101810300000000615</w:t>
            </w:r>
          </w:p>
          <w:p w:rsidR="00162243" w:rsidRPr="0066245D" w:rsidRDefault="00162243" w:rsidP="009E3824">
            <w:pPr>
              <w:suppressAutoHyphens/>
              <w:spacing w:after="0" w:line="240" w:lineRule="auto"/>
              <w:ind w:firstLine="252"/>
              <w:jc w:val="both"/>
              <w:rPr>
                <w:rFonts w:eastAsia="Calibri"/>
                <w:snapToGrid w:val="0"/>
                <w:color w:val="000000"/>
                <w:lang w:eastAsia="ar-SA"/>
              </w:rPr>
            </w:pPr>
          </w:p>
          <w:p w:rsidR="00162243" w:rsidRPr="0066245D" w:rsidRDefault="00AD2490" w:rsidP="009E382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w:t>
            </w:r>
            <w:r w:rsidR="00796407">
              <w:rPr>
                <w:rFonts w:eastAsia="Calibri"/>
                <w:b/>
                <w:snapToGrid w:val="0"/>
                <w:color w:val="000000"/>
                <w:lang w:eastAsia="ar-SA"/>
              </w:rPr>
              <w:t>.</w:t>
            </w:r>
            <w:r w:rsidR="005F53AC">
              <w:rPr>
                <w:rFonts w:eastAsia="Calibri"/>
                <w:b/>
                <w:snapToGrid w:val="0"/>
                <w:color w:val="000000"/>
                <w:lang w:eastAsia="ar-SA"/>
              </w:rPr>
              <w:t xml:space="preserve"> </w:t>
            </w:r>
            <w:r w:rsidR="00796407">
              <w:rPr>
                <w:rFonts w:eastAsia="Calibri"/>
                <w:b/>
                <w:snapToGrid w:val="0"/>
                <w:color w:val="000000"/>
                <w:lang w:eastAsia="ar-SA"/>
              </w:rPr>
              <w:t>о.</w:t>
            </w:r>
            <w:r w:rsidR="005F53AC">
              <w:rPr>
                <w:rFonts w:eastAsia="Calibri"/>
                <w:b/>
                <w:snapToGrid w:val="0"/>
                <w:color w:val="000000"/>
                <w:lang w:eastAsia="ar-SA"/>
              </w:rPr>
              <w:t xml:space="preserve"> </w:t>
            </w:r>
            <w:r w:rsidR="00796407">
              <w:rPr>
                <w:rFonts w:eastAsia="Calibri"/>
                <w:b/>
                <w:snapToGrid w:val="0"/>
                <w:color w:val="000000"/>
                <w:lang w:eastAsia="ar-SA"/>
              </w:rPr>
              <w:t>г</w:t>
            </w:r>
            <w:r w:rsidR="00162243" w:rsidRPr="0066245D">
              <w:rPr>
                <w:rFonts w:eastAsia="Calibri"/>
                <w:b/>
                <w:snapToGrid w:val="0"/>
                <w:color w:val="000000"/>
                <w:lang w:eastAsia="ar-SA"/>
              </w:rPr>
              <w:t>енеральн</w:t>
            </w:r>
            <w:r w:rsidR="00796407">
              <w:rPr>
                <w:rFonts w:eastAsia="Calibri"/>
                <w:b/>
                <w:snapToGrid w:val="0"/>
                <w:color w:val="000000"/>
                <w:lang w:eastAsia="ar-SA"/>
              </w:rPr>
              <w:t>ого</w:t>
            </w:r>
            <w:r w:rsidR="00162243" w:rsidRPr="0066245D">
              <w:rPr>
                <w:rFonts w:eastAsia="Calibri"/>
                <w:b/>
                <w:snapToGrid w:val="0"/>
                <w:color w:val="000000"/>
                <w:lang w:eastAsia="ar-SA"/>
              </w:rPr>
              <w:t xml:space="preserve"> директор</w:t>
            </w:r>
            <w:r w:rsidR="00796407">
              <w:rPr>
                <w:rFonts w:eastAsia="Calibri"/>
                <w:b/>
                <w:snapToGrid w:val="0"/>
                <w:color w:val="000000"/>
                <w:lang w:eastAsia="ar-SA"/>
              </w:rPr>
              <w:t>а</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Default="00162243" w:rsidP="009E3824">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________________ </w:t>
            </w:r>
            <w:r w:rsidR="00796407" w:rsidRPr="00796407">
              <w:rPr>
                <w:rFonts w:eastAsia="Calibri"/>
                <w:b/>
                <w:snapToGrid w:val="0"/>
                <w:color w:val="000000"/>
                <w:lang w:eastAsia="ar-SA"/>
              </w:rPr>
              <w:t>Киселев</w:t>
            </w:r>
            <w:r w:rsidRPr="00796407">
              <w:rPr>
                <w:rFonts w:eastAsia="Calibri"/>
                <w:b/>
                <w:snapToGrid w:val="0"/>
                <w:color w:val="000000"/>
                <w:lang w:eastAsia="ar-SA"/>
              </w:rPr>
              <w:t xml:space="preserve"> </w:t>
            </w:r>
            <w:r w:rsidR="00796407" w:rsidRPr="00796407">
              <w:rPr>
                <w:rFonts w:eastAsia="Calibri"/>
                <w:b/>
                <w:snapToGrid w:val="0"/>
                <w:color w:val="000000"/>
                <w:lang w:eastAsia="ar-SA"/>
              </w:rPr>
              <w:t>В</w:t>
            </w:r>
            <w:r w:rsidRPr="00796407">
              <w:rPr>
                <w:rFonts w:eastAsia="Calibri"/>
                <w:b/>
                <w:snapToGrid w:val="0"/>
                <w:color w:val="000000"/>
                <w:lang w:eastAsia="ar-SA"/>
              </w:rPr>
              <w:t>.</w:t>
            </w:r>
            <w:r w:rsidR="00796407" w:rsidRPr="00796407">
              <w:rPr>
                <w:rFonts w:eastAsia="Calibri"/>
                <w:b/>
                <w:snapToGrid w:val="0"/>
                <w:color w:val="000000"/>
                <w:lang w:eastAsia="ar-SA"/>
              </w:rPr>
              <w:t>В</w:t>
            </w:r>
            <w:r w:rsidRPr="008A5EE7">
              <w:rPr>
                <w:rFonts w:eastAsia="Calibri"/>
                <w:b/>
                <w:snapToGrid w:val="0"/>
                <w:color w:val="000000"/>
                <w:lang w:eastAsia="ar-SA"/>
              </w:rPr>
              <w:t>.</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496660" w:rsidRDefault="00162243" w:rsidP="009E3824">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 xml:space="preserve"> г.</w:t>
            </w:r>
            <w:r w:rsidRPr="00496660">
              <w:rPr>
                <w:rFonts w:eastAsia="Times New Roman"/>
                <w:bCs/>
                <w:sz w:val="24"/>
                <w:szCs w:val="24"/>
                <w:lang w:eastAsia="ru-RU"/>
              </w:rPr>
              <w:t xml:space="preserve">   </w:t>
            </w:r>
          </w:p>
          <w:p w:rsidR="00162243" w:rsidRDefault="00162243" w:rsidP="00900945">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rsidR="005A08A4" w:rsidRDefault="005A08A4" w:rsidP="00900945">
            <w:pPr>
              <w:widowControl w:val="0"/>
              <w:autoSpaceDE w:val="0"/>
              <w:autoSpaceDN w:val="0"/>
              <w:adjustRightInd w:val="0"/>
              <w:spacing w:after="0" w:line="240" w:lineRule="auto"/>
              <w:jc w:val="both"/>
              <w:textAlignment w:val="baseline"/>
              <w:outlineLvl w:val="5"/>
              <w:rPr>
                <w:rFonts w:eastAsia="Times New Roman"/>
                <w:bCs/>
                <w:lang w:eastAsia="ru-RU"/>
              </w:rPr>
            </w:pPr>
          </w:p>
          <w:p w:rsidR="005A08A4" w:rsidRDefault="005A08A4" w:rsidP="00900945">
            <w:pPr>
              <w:widowControl w:val="0"/>
              <w:autoSpaceDE w:val="0"/>
              <w:autoSpaceDN w:val="0"/>
              <w:adjustRightInd w:val="0"/>
              <w:spacing w:after="0" w:line="240" w:lineRule="auto"/>
              <w:jc w:val="both"/>
              <w:textAlignment w:val="baseline"/>
              <w:outlineLvl w:val="5"/>
              <w:rPr>
                <w:rFonts w:eastAsia="Times New Roman"/>
                <w:bCs/>
                <w:lang w:eastAsia="ru-RU"/>
              </w:rPr>
            </w:pPr>
          </w:p>
          <w:p w:rsidR="005A08A4" w:rsidRDefault="005A08A4" w:rsidP="00900945">
            <w:pPr>
              <w:widowControl w:val="0"/>
              <w:autoSpaceDE w:val="0"/>
              <w:autoSpaceDN w:val="0"/>
              <w:adjustRightInd w:val="0"/>
              <w:spacing w:after="0" w:line="240" w:lineRule="auto"/>
              <w:jc w:val="both"/>
              <w:textAlignment w:val="baseline"/>
              <w:outlineLvl w:val="5"/>
              <w:rPr>
                <w:rFonts w:eastAsia="Times New Roman"/>
                <w:bCs/>
                <w:lang w:eastAsia="ru-RU"/>
              </w:rPr>
            </w:pPr>
          </w:p>
          <w:p w:rsidR="005A08A4" w:rsidRDefault="005A08A4"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p>
          <w:p w:rsidR="00796407" w:rsidRDefault="00796407"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p>
          <w:p w:rsidR="00796407" w:rsidRDefault="00796407"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p>
          <w:p w:rsidR="00796407" w:rsidRDefault="00796407"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p>
          <w:p w:rsidR="00796407" w:rsidRDefault="00796407"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p>
          <w:p w:rsidR="00796407" w:rsidRPr="0066245D" w:rsidRDefault="00796407"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p>
        </w:tc>
        <w:tc>
          <w:tcPr>
            <w:tcW w:w="2230" w:type="pct"/>
            <w:gridSpan w:val="4"/>
          </w:tcPr>
          <w:p w:rsidR="00162243" w:rsidRPr="0066245D" w:rsidRDefault="00162243" w:rsidP="009E3824">
            <w:pPr>
              <w:suppressAutoHyphens/>
              <w:spacing w:after="0" w:line="240" w:lineRule="auto"/>
              <w:rPr>
                <w:rFonts w:eastAsia="Times New Roman"/>
                <w:bCs/>
                <w:kern w:val="28"/>
                <w:lang w:eastAsia="ru-RU"/>
              </w:rPr>
            </w:pPr>
          </w:p>
          <w:p w:rsidR="00162243" w:rsidRPr="0066245D" w:rsidRDefault="00162243" w:rsidP="009E3824">
            <w:pPr>
              <w:suppressAutoHyphens/>
              <w:spacing w:after="0" w:line="240" w:lineRule="auto"/>
              <w:rPr>
                <w:rFonts w:eastAsia="Calibri"/>
                <w:b/>
                <w:lang w:eastAsia="ar-SA"/>
              </w:rPr>
            </w:pPr>
            <w:r w:rsidRPr="0066245D">
              <w:rPr>
                <w:rFonts w:eastAsia="Calibri"/>
                <w:lang w:eastAsia="ar-SA"/>
              </w:rPr>
              <w:t xml:space="preserve">                        </w:t>
            </w:r>
            <w:r w:rsidRPr="008A5EE7">
              <w:rPr>
                <w:rFonts w:eastAsia="Calibri"/>
                <w:b/>
                <w:lang w:eastAsia="ar-SA"/>
              </w:rPr>
              <w:t>ПОДРЯДЧИК:</w:t>
            </w:r>
            <w:r w:rsidRPr="0066245D">
              <w:rPr>
                <w:rFonts w:eastAsia="Calibri"/>
                <w:b/>
                <w:lang w:eastAsia="ar-SA"/>
              </w:rPr>
              <w:t xml:space="preserve">  </w:t>
            </w:r>
          </w:p>
          <w:p w:rsidR="00162243" w:rsidRPr="0066245D" w:rsidRDefault="00162243" w:rsidP="009E3824">
            <w:pPr>
              <w:suppressAutoHyphens/>
              <w:spacing w:after="0" w:line="240" w:lineRule="auto"/>
              <w:rPr>
                <w:rFonts w:eastAsia="Calibri"/>
                <w:lang w:eastAsia="ar-SA"/>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376BC0" w:rsidRDefault="00162243" w:rsidP="00376BC0">
            <w:pPr>
              <w:suppressAutoHyphens/>
              <w:spacing w:after="0" w:line="240" w:lineRule="auto"/>
              <w:jc w:val="center"/>
              <w:rPr>
                <w:rFonts w:eastAsia="Calibri"/>
                <w:b/>
                <w:snapToGrid w:val="0"/>
                <w:color w:val="000000"/>
                <w:lang w:eastAsia="ar-SA"/>
              </w:rPr>
            </w:pPr>
            <w:r w:rsidRPr="0066245D">
              <w:rPr>
                <w:rFonts w:eastAsia="Calibri"/>
                <w:b/>
                <w:snapToGrid w:val="0"/>
                <w:color w:val="000000"/>
                <w:lang w:eastAsia="ar-SA"/>
              </w:rPr>
              <w:t>Руководитель</w:t>
            </w:r>
          </w:p>
          <w:p w:rsidR="00376BC0" w:rsidRDefault="00376BC0" w:rsidP="00376BC0">
            <w:pPr>
              <w:suppressAutoHyphens/>
              <w:spacing w:after="0" w:line="240" w:lineRule="auto"/>
              <w:jc w:val="center"/>
              <w:rPr>
                <w:rFonts w:eastAsia="Calibri"/>
                <w:b/>
                <w:snapToGrid w:val="0"/>
                <w:color w:val="000000"/>
                <w:lang w:eastAsia="ar-SA"/>
              </w:rPr>
            </w:pPr>
            <w:r>
              <w:rPr>
                <w:rFonts w:eastAsia="Calibri"/>
                <w:b/>
                <w:snapToGrid w:val="0"/>
                <w:color w:val="000000"/>
                <w:lang w:eastAsia="ar-SA"/>
              </w:rPr>
              <w:t xml:space="preserve"> </w:t>
            </w:r>
          </w:p>
          <w:p w:rsidR="00162243" w:rsidRDefault="00376BC0" w:rsidP="00376BC0">
            <w:pPr>
              <w:suppressAutoHyphens/>
              <w:spacing w:after="0" w:line="240" w:lineRule="auto"/>
              <w:rPr>
                <w:rFonts w:eastAsia="Calibri"/>
                <w:snapToGrid w:val="0"/>
                <w:color w:val="000000"/>
                <w:lang w:eastAsia="ar-SA"/>
              </w:rPr>
            </w:pPr>
            <w:r>
              <w:rPr>
                <w:rFonts w:eastAsia="Calibri"/>
                <w:b/>
                <w:snapToGrid w:val="0"/>
                <w:color w:val="000000"/>
                <w:lang w:eastAsia="ar-SA"/>
              </w:rPr>
              <w:t xml:space="preserve">     </w:t>
            </w:r>
            <w:r w:rsidR="00162243" w:rsidRPr="0066245D">
              <w:rPr>
                <w:rFonts w:eastAsia="Calibri"/>
                <w:b/>
                <w:snapToGrid w:val="0"/>
                <w:color w:val="000000"/>
                <w:lang w:eastAsia="ar-SA"/>
              </w:rPr>
              <w:t>(должность)</w:t>
            </w:r>
            <w:r w:rsidR="00162243" w:rsidRPr="0066245D">
              <w:rPr>
                <w:rFonts w:eastAsia="Calibri"/>
                <w:snapToGrid w:val="0"/>
                <w:color w:val="000000"/>
                <w:lang w:eastAsia="ar-SA"/>
              </w:rPr>
              <w:t xml:space="preserve"> _________ Ф.И.О.</w:t>
            </w:r>
          </w:p>
          <w:p w:rsidR="00162243" w:rsidRPr="0066245D" w:rsidRDefault="00162243" w:rsidP="009E3824">
            <w:pPr>
              <w:suppressAutoHyphens/>
              <w:spacing w:after="0" w:line="240" w:lineRule="auto"/>
              <w:jc w:val="both"/>
              <w:rPr>
                <w:rFonts w:eastAsia="Calibri"/>
                <w:snapToGrid w:val="0"/>
                <w:color w:val="000000"/>
                <w:lang w:eastAsia="ar-SA"/>
              </w:rPr>
            </w:pPr>
          </w:p>
          <w:p w:rsidR="00376BC0" w:rsidRPr="00496660" w:rsidRDefault="00162243" w:rsidP="008A5EE7">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г.</w:t>
            </w:r>
          </w:p>
        </w:tc>
      </w:tr>
      <w:tr w:rsidR="005A08A4" w:rsidRPr="005A08A4" w:rsidTr="005F53AC">
        <w:tblPrEx>
          <w:tblLook w:val="04A0" w:firstRow="1" w:lastRow="0" w:firstColumn="1" w:lastColumn="0" w:noHBand="0" w:noVBand="1"/>
        </w:tblPrEx>
        <w:trPr>
          <w:trHeight w:val="255"/>
        </w:trPr>
        <w:tc>
          <w:tcPr>
            <w:tcW w:w="5000" w:type="pct"/>
            <w:gridSpan w:val="8"/>
            <w:vMerge w:val="restart"/>
            <w:tcBorders>
              <w:top w:val="nil"/>
              <w:left w:val="nil"/>
              <w:bottom w:val="nil"/>
              <w:right w:val="nil"/>
            </w:tcBorders>
            <w:shd w:val="clear" w:color="auto" w:fill="auto"/>
            <w:vAlign w:val="center"/>
          </w:tcPr>
          <w:p w:rsidR="005A08A4" w:rsidRPr="005A08A4" w:rsidRDefault="005A08A4" w:rsidP="00796407">
            <w:pPr>
              <w:spacing w:after="0" w:line="240" w:lineRule="auto"/>
              <w:jc w:val="center"/>
              <w:rPr>
                <w:rFonts w:eastAsia="Times New Roman"/>
                <w:b/>
                <w:bCs/>
                <w:sz w:val="22"/>
                <w:szCs w:val="22"/>
                <w:lang w:eastAsia="ru-RU"/>
              </w:rPr>
            </w:pPr>
          </w:p>
        </w:tc>
      </w:tr>
      <w:tr w:rsidR="005A08A4" w:rsidRPr="005A08A4" w:rsidTr="005F53AC">
        <w:tblPrEx>
          <w:tblLook w:val="04A0" w:firstRow="1" w:lastRow="0" w:firstColumn="1" w:lastColumn="0" w:noHBand="0" w:noVBand="1"/>
        </w:tblPrEx>
        <w:trPr>
          <w:trHeight w:val="675"/>
        </w:trPr>
        <w:tc>
          <w:tcPr>
            <w:tcW w:w="5000" w:type="pct"/>
            <w:gridSpan w:val="8"/>
            <w:vMerge/>
            <w:tcBorders>
              <w:top w:val="nil"/>
              <w:left w:val="nil"/>
              <w:bottom w:val="nil"/>
              <w:right w:val="nil"/>
            </w:tcBorders>
            <w:vAlign w:val="center"/>
          </w:tcPr>
          <w:p w:rsidR="005A08A4" w:rsidRPr="005A08A4" w:rsidRDefault="005A08A4" w:rsidP="005A08A4">
            <w:pPr>
              <w:spacing w:after="0" w:line="240" w:lineRule="auto"/>
              <w:rPr>
                <w:rFonts w:eastAsia="Times New Roman"/>
                <w:b/>
                <w:bCs/>
                <w:sz w:val="22"/>
                <w:szCs w:val="22"/>
                <w:lang w:eastAsia="ru-RU"/>
              </w:rPr>
            </w:pPr>
          </w:p>
        </w:tc>
      </w:tr>
      <w:tr w:rsidR="005A08A4" w:rsidRPr="005A08A4" w:rsidTr="005F53AC">
        <w:tblPrEx>
          <w:tblLook w:val="04A0" w:firstRow="1" w:lastRow="0" w:firstColumn="1" w:lastColumn="0" w:noHBand="0" w:noVBand="1"/>
        </w:tblPrEx>
        <w:trPr>
          <w:trHeight w:val="300"/>
        </w:trPr>
        <w:tc>
          <w:tcPr>
            <w:tcW w:w="828" w:type="pct"/>
            <w:gridSpan w:val="2"/>
            <w:tcBorders>
              <w:top w:val="nil"/>
              <w:left w:val="nil"/>
              <w:bottom w:val="nil"/>
              <w:right w:val="nil"/>
            </w:tcBorders>
            <w:shd w:val="clear" w:color="auto" w:fill="auto"/>
            <w:noWrap/>
            <w:hideMark/>
          </w:tcPr>
          <w:p w:rsidR="005A08A4" w:rsidRPr="005A08A4" w:rsidRDefault="005A08A4" w:rsidP="005A08A4">
            <w:pPr>
              <w:spacing w:after="0" w:line="240" w:lineRule="auto"/>
              <w:rPr>
                <w:rFonts w:eastAsia="Times New Roman"/>
                <w:sz w:val="22"/>
                <w:szCs w:val="22"/>
                <w:lang w:eastAsia="ru-RU"/>
              </w:rPr>
            </w:pPr>
          </w:p>
        </w:tc>
        <w:tc>
          <w:tcPr>
            <w:tcW w:w="2302" w:type="pct"/>
            <w:gridSpan w:val="2"/>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b/>
                <w:bCs/>
                <w:sz w:val="22"/>
                <w:szCs w:val="22"/>
                <w:lang w:eastAsia="ru-RU"/>
              </w:rPr>
            </w:pPr>
          </w:p>
        </w:tc>
        <w:tc>
          <w:tcPr>
            <w:tcW w:w="520" w:type="pct"/>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sz w:val="22"/>
                <w:szCs w:val="22"/>
                <w:lang w:eastAsia="ru-RU"/>
              </w:rPr>
            </w:pPr>
          </w:p>
        </w:tc>
        <w:tc>
          <w:tcPr>
            <w:tcW w:w="742" w:type="pct"/>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sz w:val="22"/>
                <w:szCs w:val="22"/>
                <w:lang w:eastAsia="ru-RU"/>
              </w:rPr>
            </w:pPr>
          </w:p>
        </w:tc>
        <w:tc>
          <w:tcPr>
            <w:tcW w:w="608" w:type="pct"/>
            <w:gridSpan w:val="2"/>
            <w:tcBorders>
              <w:top w:val="nil"/>
              <w:left w:val="nil"/>
              <w:bottom w:val="nil"/>
              <w:right w:val="nil"/>
            </w:tcBorders>
            <w:shd w:val="clear" w:color="auto" w:fill="auto"/>
            <w:hideMark/>
          </w:tcPr>
          <w:p w:rsidR="005A08A4" w:rsidRPr="005A08A4" w:rsidRDefault="005A08A4" w:rsidP="005A08A4">
            <w:pPr>
              <w:spacing w:after="0" w:line="240" w:lineRule="auto"/>
              <w:jc w:val="center"/>
              <w:rPr>
                <w:rFonts w:eastAsia="Times New Roman"/>
                <w:sz w:val="22"/>
                <w:szCs w:val="22"/>
                <w:lang w:eastAsia="ru-RU"/>
              </w:rPr>
            </w:pPr>
          </w:p>
        </w:tc>
      </w:tr>
      <w:tr w:rsidR="005A08A4" w:rsidRPr="005A08A4" w:rsidTr="005F53AC">
        <w:tblPrEx>
          <w:tblLook w:val="04A0" w:firstRow="1" w:lastRow="0" w:firstColumn="1" w:lastColumn="0" w:noHBand="0" w:noVBand="1"/>
        </w:tblPrEx>
        <w:trPr>
          <w:trHeight w:val="285"/>
        </w:trPr>
        <w:tc>
          <w:tcPr>
            <w:tcW w:w="828" w:type="pct"/>
            <w:gridSpan w:val="2"/>
            <w:tcBorders>
              <w:top w:val="nil"/>
              <w:left w:val="nil"/>
              <w:bottom w:val="nil"/>
              <w:right w:val="nil"/>
            </w:tcBorders>
            <w:shd w:val="clear" w:color="auto" w:fill="auto"/>
            <w:hideMark/>
          </w:tcPr>
          <w:p w:rsidR="005A08A4" w:rsidRPr="005A08A4" w:rsidRDefault="005A08A4" w:rsidP="005A08A4">
            <w:pPr>
              <w:spacing w:after="0" w:line="240" w:lineRule="auto"/>
              <w:rPr>
                <w:rFonts w:eastAsia="Times New Roman"/>
                <w:b/>
                <w:bCs/>
                <w:sz w:val="22"/>
                <w:szCs w:val="22"/>
                <w:lang w:eastAsia="ru-RU"/>
              </w:rPr>
            </w:pPr>
          </w:p>
        </w:tc>
        <w:tc>
          <w:tcPr>
            <w:tcW w:w="2302" w:type="pct"/>
            <w:gridSpan w:val="2"/>
            <w:tcBorders>
              <w:top w:val="nil"/>
              <w:left w:val="nil"/>
              <w:bottom w:val="nil"/>
              <w:right w:val="nil"/>
            </w:tcBorders>
            <w:shd w:val="clear" w:color="auto" w:fill="auto"/>
          </w:tcPr>
          <w:p w:rsidR="005A08A4" w:rsidRPr="005A08A4" w:rsidRDefault="005A08A4" w:rsidP="00F32449">
            <w:pPr>
              <w:spacing w:after="0" w:line="240" w:lineRule="auto"/>
              <w:rPr>
                <w:rFonts w:eastAsia="Times New Roman"/>
                <w:b/>
                <w:bCs/>
                <w:sz w:val="22"/>
                <w:szCs w:val="22"/>
                <w:lang w:eastAsia="ru-RU"/>
              </w:rPr>
            </w:pPr>
          </w:p>
        </w:tc>
        <w:tc>
          <w:tcPr>
            <w:tcW w:w="520" w:type="pct"/>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b/>
                <w:bCs/>
                <w:sz w:val="22"/>
                <w:szCs w:val="22"/>
                <w:lang w:eastAsia="ru-RU"/>
              </w:rPr>
            </w:pPr>
          </w:p>
        </w:tc>
        <w:tc>
          <w:tcPr>
            <w:tcW w:w="742" w:type="pct"/>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b/>
                <w:bCs/>
                <w:sz w:val="22"/>
                <w:szCs w:val="22"/>
                <w:lang w:eastAsia="ru-RU"/>
              </w:rPr>
            </w:pPr>
          </w:p>
        </w:tc>
        <w:tc>
          <w:tcPr>
            <w:tcW w:w="608" w:type="pct"/>
            <w:gridSpan w:val="2"/>
            <w:tcBorders>
              <w:top w:val="nil"/>
              <w:left w:val="nil"/>
              <w:bottom w:val="nil"/>
              <w:right w:val="nil"/>
            </w:tcBorders>
            <w:shd w:val="clear" w:color="auto" w:fill="auto"/>
            <w:hideMark/>
          </w:tcPr>
          <w:p w:rsidR="005A08A4" w:rsidRPr="005A08A4" w:rsidRDefault="005A08A4" w:rsidP="005A08A4">
            <w:pPr>
              <w:spacing w:after="0" w:line="240" w:lineRule="auto"/>
              <w:rPr>
                <w:rFonts w:eastAsia="Times New Roman"/>
                <w:b/>
                <w:bCs/>
                <w:sz w:val="22"/>
                <w:szCs w:val="22"/>
                <w:lang w:eastAsia="ru-RU"/>
              </w:rPr>
            </w:pPr>
          </w:p>
        </w:tc>
      </w:tr>
      <w:tr w:rsidR="005A08A4" w:rsidRPr="005A08A4" w:rsidTr="005F53AC">
        <w:tblPrEx>
          <w:tblLook w:val="04A0" w:firstRow="1" w:lastRow="0" w:firstColumn="1" w:lastColumn="0" w:noHBand="0" w:noVBand="1"/>
        </w:tblPrEx>
        <w:trPr>
          <w:trHeight w:val="465"/>
        </w:trPr>
        <w:tc>
          <w:tcPr>
            <w:tcW w:w="828" w:type="pct"/>
            <w:gridSpan w:val="2"/>
            <w:tcBorders>
              <w:top w:val="nil"/>
              <w:left w:val="nil"/>
              <w:bottom w:val="nil"/>
              <w:right w:val="nil"/>
            </w:tcBorders>
            <w:shd w:val="clear" w:color="auto" w:fill="auto"/>
            <w:vAlign w:val="center"/>
          </w:tcPr>
          <w:p w:rsidR="005A08A4" w:rsidRPr="005A08A4" w:rsidRDefault="005A08A4" w:rsidP="005A08A4">
            <w:pPr>
              <w:spacing w:after="0" w:line="240" w:lineRule="auto"/>
              <w:jc w:val="center"/>
              <w:rPr>
                <w:rFonts w:eastAsia="Times New Roman"/>
                <w:b/>
                <w:bCs/>
                <w:sz w:val="24"/>
                <w:szCs w:val="24"/>
                <w:lang w:eastAsia="ru-RU"/>
              </w:rPr>
            </w:pPr>
          </w:p>
        </w:tc>
        <w:tc>
          <w:tcPr>
            <w:tcW w:w="2302" w:type="pct"/>
            <w:gridSpan w:val="2"/>
            <w:tcBorders>
              <w:top w:val="nil"/>
              <w:left w:val="nil"/>
              <w:bottom w:val="nil"/>
              <w:right w:val="nil"/>
            </w:tcBorders>
            <w:shd w:val="clear" w:color="auto" w:fill="auto"/>
            <w:vAlign w:val="center"/>
          </w:tcPr>
          <w:p w:rsidR="005A08A4" w:rsidRPr="005A08A4" w:rsidRDefault="005A08A4" w:rsidP="005A08A4">
            <w:pPr>
              <w:spacing w:after="0" w:line="240" w:lineRule="auto"/>
              <w:rPr>
                <w:rFonts w:eastAsia="Times New Roman"/>
                <w:b/>
                <w:bCs/>
                <w:sz w:val="24"/>
                <w:szCs w:val="24"/>
                <w:u w:val="single"/>
                <w:lang w:eastAsia="ru-RU"/>
              </w:rPr>
            </w:pPr>
          </w:p>
        </w:tc>
        <w:tc>
          <w:tcPr>
            <w:tcW w:w="520" w:type="pct"/>
            <w:tcBorders>
              <w:top w:val="nil"/>
              <w:left w:val="nil"/>
              <w:bottom w:val="nil"/>
              <w:right w:val="nil"/>
            </w:tcBorders>
            <w:shd w:val="clear" w:color="auto" w:fill="auto"/>
            <w:noWrap/>
            <w:vAlign w:val="center"/>
          </w:tcPr>
          <w:p w:rsidR="005A08A4" w:rsidRPr="005A08A4" w:rsidRDefault="005A08A4" w:rsidP="005A08A4">
            <w:pPr>
              <w:spacing w:after="0" w:line="240" w:lineRule="auto"/>
              <w:rPr>
                <w:rFonts w:eastAsia="Times New Roman"/>
                <w:sz w:val="24"/>
                <w:szCs w:val="24"/>
                <w:lang w:eastAsia="ru-RU"/>
              </w:rPr>
            </w:pPr>
          </w:p>
        </w:tc>
        <w:tc>
          <w:tcPr>
            <w:tcW w:w="742" w:type="pct"/>
            <w:tcBorders>
              <w:top w:val="nil"/>
              <w:left w:val="nil"/>
              <w:bottom w:val="nil"/>
              <w:right w:val="nil"/>
            </w:tcBorders>
            <w:shd w:val="clear" w:color="auto" w:fill="auto"/>
            <w:noWrap/>
            <w:vAlign w:val="center"/>
          </w:tcPr>
          <w:p w:rsidR="005A08A4" w:rsidRPr="005A08A4" w:rsidRDefault="005A08A4" w:rsidP="005A08A4">
            <w:pPr>
              <w:spacing w:after="0" w:line="240" w:lineRule="auto"/>
              <w:rPr>
                <w:rFonts w:eastAsia="Times New Roman"/>
                <w:sz w:val="24"/>
                <w:szCs w:val="24"/>
                <w:lang w:eastAsia="ru-RU"/>
              </w:rPr>
            </w:pPr>
          </w:p>
        </w:tc>
        <w:tc>
          <w:tcPr>
            <w:tcW w:w="608" w:type="pct"/>
            <w:gridSpan w:val="2"/>
            <w:tcBorders>
              <w:top w:val="nil"/>
              <w:left w:val="nil"/>
              <w:bottom w:val="nil"/>
              <w:right w:val="nil"/>
            </w:tcBorders>
            <w:shd w:val="clear" w:color="auto" w:fill="auto"/>
            <w:noWrap/>
            <w:vAlign w:val="center"/>
            <w:hideMark/>
          </w:tcPr>
          <w:p w:rsidR="005A08A4" w:rsidRPr="005A08A4" w:rsidRDefault="005A08A4" w:rsidP="005A08A4">
            <w:pPr>
              <w:spacing w:after="0" w:line="240" w:lineRule="auto"/>
              <w:rPr>
                <w:rFonts w:eastAsia="Times New Roman"/>
                <w:sz w:val="24"/>
                <w:szCs w:val="24"/>
                <w:lang w:eastAsia="ru-RU"/>
              </w:rPr>
            </w:pPr>
          </w:p>
        </w:tc>
      </w:tr>
      <w:tr w:rsidR="005A08A4" w:rsidRPr="005A08A4" w:rsidTr="005F53AC">
        <w:tblPrEx>
          <w:tblLook w:val="04A0" w:firstRow="1" w:lastRow="0" w:firstColumn="1" w:lastColumn="0" w:noHBand="0" w:noVBand="1"/>
        </w:tblPrEx>
        <w:trPr>
          <w:trHeight w:val="750"/>
        </w:trPr>
        <w:tc>
          <w:tcPr>
            <w:tcW w:w="5000" w:type="pct"/>
            <w:gridSpan w:val="8"/>
            <w:tcBorders>
              <w:top w:val="nil"/>
              <w:left w:val="nil"/>
              <w:bottom w:val="nil"/>
              <w:right w:val="nil"/>
            </w:tcBorders>
            <w:shd w:val="clear" w:color="auto" w:fill="auto"/>
          </w:tcPr>
          <w:p w:rsidR="005A08A4" w:rsidRPr="005A08A4" w:rsidRDefault="005A08A4" w:rsidP="005A08A4">
            <w:pPr>
              <w:spacing w:after="0" w:line="240" w:lineRule="auto"/>
              <w:rPr>
                <w:rFonts w:eastAsia="Times New Roman"/>
                <w:sz w:val="20"/>
                <w:szCs w:val="20"/>
                <w:lang w:eastAsia="ru-RU"/>
              </w:rPr>
            </w:pPr>
          </w:p>
        </w:tc>
      </w:tr>
      <w:tr w:rsidR="005A08A4" w:rsidRPr="005A08A4" w:rsidTr="005F53AC">
        <w:tblPrEx>
          <w:tblLook w:val="04A0" w:firstRow="1" w:lastRow="0" w:firstColumn="1" w:lastColumn="0" w:noHBand="0" w:noVBand="1"/>
        </w:tblPrEx>
        <w:trPr>
          <w:trHeight w:val="300"/>
        </w:trPr>
        <w:tc>
          <w:tcPr>
            <w:tcW w:w="828" w:type="pct"/>
            <w:gridSpan w:val="2"/>
            <w:tcBorders>
              <w:top w:val="nil"/>
              <w:left w:val="nil"/>
              <w:bottom w:val="nil"/>
              <w:right w:val="nil"/>
            </w:tcBorders>
            <w:shd w:val="clear" w:color="auto" w:fill="auto"/>
            <w:noWrap/>
            <w:vAlign w:val="bottom"/>
          </w:tcPr>
          <w:p w:rsidR="005A08A4" w:rsidRPr="005A08A4" w:rsidRDefault="005A08A4" w:rsidP="005A08A4">
            <w:pPr>
              <w:spacing w:after="0" w:line="240" w:lineRule="auto"/>
              <w:rPr>
                <w:rFonts w:eastAsia="Times New Roman"/>
                <w:sz w:val="22"/>
                <w:szCs w:val="22"/>
                <w:lang w:eastAsia="ru-RU"/>
              </w:rPr>
            </w:pPr>
          </w:p>
        </w:tc>
        <w:tc>
          <w:tcPr>
            <w:tcW w:w="2302" w:type="pct"/>
            <w:gridSpan w:val="2"/>
            <w:tcBorders>
              <w:top w:val="nil"/>
              <w:left w:val="nil"/>
              <w:bottom w:val="nil"/>
              <w:right w:val="nil"/>
            </w:tcBorders>
            <w:shd w:val="clear" w:color="auto" w:fill="auto"/>
            <w:noWrap/>
            <w:vAlign w:val="bottom"/>
          </w:tcPr>
          <w:p w:rsidR="005A08A4" w:rsidRPr="005A08A4" w:rsidRDefault="005A08A4" w:rsidP="005A08A4">
            <w:pPr>
              <w:spacing w:after="0" w:line="240" w:lineRule="auto"/>
              <w:rPr>
                <w:rFonts w:eastAsia="Times New Roman"/>
                <w:sz w:val="22"/>
                <w:szCs w:val="22"/>
                <w:lang w:eastAsia="ru-RU"/>
              </w:rPr>
            </w:pPr>
          </w:p>
        </w:tc>
        <w:tc>
          <w:tcPr>
            <w:tcW w:w="520" w:type="pct"/>
            <w:tcBorders>
              <w:top w:val="nil"/>
              <w:left w:val="nil"/>
              <w:bottom w:val="nil"/>
              <w:right w:val="nil"/>
            </w:tcBorders>
            <w:shd w:val="clear" w:color="auto" w:fill="auto"/>
            <w:noWrap/>
            <w:vAlign w:val="bottom"/>
          </w:tcPr>
          <w:p w:rsidR="005A08A4" w:rsidRPr="005A08A4" w:rsidRDefault="005A08A4" w:rsidP="005A08A4">
            <w:pPr>
              <w:spacing w:after="0" w:line="240" w:lineRule="auto"/>
              <w:jc w:val="center"/>
              <w:rPr>
                <w:rFonts w:eastAsia="Times New Roman"/>
                <w:sz w:val="22"/>
                <w:szCs w:val="22"/>
                <w:lang w:eastAsia="ru-RU"/>
              </w:rPr>
            </w:pPr>
          </w:p>
        </w:tc>
        <w:tc>
          <w:tcPr>
            <w:tcW w:w="742" w:type="pct"/>
            <w:tcBorders>
              <w:top w:val="nil"/>
              <w:left w:val="nil"/>
              <w:bottom w:val="nil"/>
              <w:right w:val="nil"/>
            </w:tcBorders>
            <w:shd w:val="clear" w:color="auto" w:fill="auto"/>
            <w:noWrap/>
            <w:vAlign w:val="bottom"/>
          </w:tcPr>
          <w:p w:rsidR="005A08A4" w:rsidRPr="005A08A4" w:rsidRDefault="005A08A4" w:rsidP="005A08A4">
            <w:pPr>
              <w:spacing w:after="0" w:line="240" w:lineRule="auto"/>
              <w:jc w:val="center"/>
              <w:rPr>
                <w:rFonts w:eastAsia="Times New Roman"/>
                <w:sz w:val="22"/>
                <w:szCs w:val="22"/>
                <w:lang w:eastAsia="ru-RU"/>
              </w:rPr>
            </w:pPr>
          </w:p>
        </w:tc>
        <w:tc>
          <w:tcPr>
            <w:tcW w:w="608" w:type="pct"/>
            <w:gridSpan w:val="2"/>
            <w:tcBorders>
              <w:top w:val="nil"/>
              <w:left w:val="nil"/>
              <w:bottom w:val="nil"/>
              <w:right w:val="nil"/>
            </w:tcBorders>
            <w:shd w:val="clear" w:color="auto" w:fill="auto"/>
            <w:noWrap/>
            <w:vAlign w:val="bottom"/>
            <w:hideMark/>
          </w:tcPr>
          <w:p w:rsidR="005A08A4" w:rsidRPr="005A08A4" w:rsidRDefault="005A08A4" w:rsidP="005A08A4">
            <w:pPr>
              <w:spacing w:after="0" w:line="240" w:lineRule="auto"/>
              <w:rPr>
                <w:rFonts w:eastAsia="Times New Roman"/>
                <w:sz w:val="22"/>
                <w:szCs w:val="22"/>
                <w:lang w:eastAsia="ru-RU"/>
              </w:rPr>
            </w:pPr>
          </w:p>
        </w:tc>
      </w:tr>
      <w:tr w:rsidR="005A08A4" w:rsidRPr="005A08A4" w:rsidTr="005F53AC">
        <w:tblPrEx>
          <w:tblLook w:val="04A0" w:firstRow="1" w:lastRow="0" w:firstColumn="1" w:lastColumn="0" w:noHBand="0" w:noVBand="1"/>
        </w:tblPrEx>
        <w:trPr>
          <w:trHeight w:val="600"/>
        </w:trPr>
        <w:tc>
          <w:tcPr>
            <w:tcW w:w="828" w:type="pct"/>
            <w:gridSpan w:val="2"/>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sz w:val="22"/>
                <w:szCs w:val="22"/>
                <w:lang w:eastAsia="ru-RU"/>
              </w:rPr>
            </w:pPr>
          </w:p>
        </w:tc>
        <w:tc>
          <w:tcPr>
            <w:tcW w:w="2822" w:type="pct"/>
            <w:gridSpan w:val="3"/>
            <w:tcBorders>
              <w:top w:val="nil"/>
              <w:left w:val="nil"/>
              <w:bottom w:val="nil"/>
              <w:right w:val="nil"/>
            </w:tcBorders>
            <w:shd w:val="clear" w:color="auto" w:fill="auto"/>
            <w:noWrap/>
            <w:vAlign w:val="center"/>
          </w:tcPr>
          <w:p w:rsidR="005A08A4" w:rsidRPr="005A08A4" w:rsidRDefault="005A08A4" w:rsidP="005A08A4">
            <w:pPr>
              <w:spacing w:after="0" w:line="240" w:lineRule="auto"/>
              <w:rPr>
                <w:rFonts w:eastAsia="Times New Roman"/>
                <w:sz w:val="22"/>
                <w:szCs w:val="22"/>
                <w:lang w:eastAsia="ru-RU"/>
              </w:rPr>
            </w:pPr>
          </w:p>
        </w:tc>
        <w:tc>
          <w:tcPr>
            <w:tcW w:w="742" w:type="pct"/>
            <w:tcBorders>
              <w:top w:val="nil"/>
              <w:left w:val="nil"/>
              <w:bottom w:val="nil"/>
              <w:right w:val="nil"/>
            </w:tcBorders>
            <w:shd w:val="clear" w:color="auto" w:fill="auto"/>
            <w:noWrap/>
            <w:vAlign w:val="center"/>
          </w:tcPr>
          <w:p w:rsidR="005A08A4" w:rsidRPr="005A08A4" w:rsidRDefault="005A08A4" w:rsidP="005A08A4">
            <w:pPr>
              <w:spacing w:after="0" w:line="240" w:lineRule="auto"/>
              <w:jc w:val="center"/>
              <w:rPr>
                <w:rFonts w:eastAsia="Times New Roman"/>
                <w:sz w:val="22"/>
                <w:szCs w:val="22"/>
                <w:lang w:eastAsia="ru-RU"/>
              </w:rPr>
            </w:pPr>
          </w:p>
        </w:tc>
        <w:tc>
          <w:tcPr>
            <w:tcW w:w="608" w:type="pct"/>
            <w:gridSpan w:val="2"/>
            <w:tcBorders>
              <w:top w:val="nil"/>
              <w:left w:val="nil"/>
              <w:bottom w:val="nil"/>
              <w:right w:val="nil"/>
            </w:tcBorders>
            <w:shd w:val="clear" w:color="auto" w:fill="auto"/>
            <w:noWrap/>
            <w:hideMark/>
          </w:tcPr>
          <w:p w:rsidR="005A08A4" w:rsidRPr="005A08A4" w:rsidRDefault="005A08A4" w:rsidP="005A08A4">
            <w:pPr>
              <w:spacing w:after="0" w:line="240" w:lineRule="auto"/>
              <w:rPr>
                <w:rFonts w:eastAsia="Times New Roman"/>
                <w:sz w:val="22"/>
                <w:szCs w:val="22"/>
                <w:lang w:eastAsia="ru-RU"/>
              </w:rPr>
            </w:pPr>
          </w:p>
        </w:tc>
      </w:tr>
      <w:tr w:rsidR="005A08A4" w:rsidRPr="005A08A4" w:rsidTr="005F53AC">
        <w:tblPrEx>
          <w:tblLook w:val="04A0" w:firstRow="1" w:lastRow="0" w:firstColumn="1" w:lastColumn="0" w:noHBand="0" w:noVBand="1"/>
        </w:tblPrEx>
        <w:trPr>
          <w:trHeight w:val="600"/>
        </w:trPr>
        <w:tc>
          <w:tcPr>
            <w:tcW w:w="828" w:type="pct"/>
            <w:gridSpan w:val="2"/>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sz w:val="22"/>
                <w:szCs w:val="22"/>
                <w:lang w:eastAsia="ru-RU"/>
              </w:rPr>
            </w:pPr>
          </w:p>
        </w:tc>
        <w:tc>
          <w:tcPr>
            <w:tcW w:w="2822" w:type="pct"/>
            <w:gridSpan w:val="3"/>
            <w:tcBorders>
              <w:top w:val="nil"/>
              <w:left w:val="nil"/>
              <w:bottom w:val="nil"/>
              <w:right w:val="nil"/>
            </w:tcBorders>
            <w:shd w:val="clear" w:color="auto" w:fill="auto"/>
            <w:noWrap/>
            <w:vAlign w:val="center"/>
          </w:tcPr>
          <w:p w:rsidR="005A08A4" w:rsidRPr="005A08A4" w:rsidRDefault="005A08A4" w:rsidP="005A08A4">
            <w:pPr>
              <w:spacing w:after="0" w:line="240" w:lineRule="auto"/>
              <w:rPr>
                <w:rFonts w:eastAsia="Times New Roman"/>
                <w:sz w:val="22"/>
                <w:szCs w:val="22"/>
                <w:lang w:eastAsia="ru-RU"/>
              </w:rPr>
            </w:pPr>
          </w:p>
        </w:tc>
        <w:tc>
          <w:tcPr>
            <w:tcW w:w="742" w:type="pct"/>
            <w:tcBorders>
              <w:top w:val="nil"/>
              <w:left w:val="nil"/>
              <w:bottom w:val="nil"/>
              <w:right w:val="nil"/>
            </w:tcBorders>
            <w:shd w:val="clear" w:color="auto" w:fill="auto"/>
            <w:noWrap/>
            <w:vAlign w:val="center"/>
          </w:tcPr>
          <w:p w:rsidR="005A08A4" w:rsidRPr="005A08A4" w:rsidRDefault="005A08A4" w:rsidP="005A08A4">
            <w:pPr>
              <w:spacing w:after="0" w:line="240" w:lineRule="auto"/>
              <w:jc w:val="center"/>
              <w:rPr>
                <w:rFonts w:eastAsia="Times New Roman"/>
                <w:sz w:val="22"/>
                <w:szCs w:val="22"/>
                <w:lang w:eastAsia="ru-RU"/>
              </w:rPr>
            </w:pPr>
          </w:p>
        </w:tc>
        <w:tc>
          <w:tcPr>
            <w:tcW w:w="608" w:type="pct"/>
            <w:gridSpan w:val="2"/>
            <w:tcBorders>
              <w:top w:val="nil"/>
              <w:left w:val="nil"/>
              <w:bottom w:val="nil"/>
              <w:right w:val="nil"/>
            </w:tcBorders>
            <w:shd w:val="clear" w:color="auto" w:fill="auto"/>
            <w:noWrap/>
            <w:hideMark/>
          </w:tcPr>
          <w:p w:rsidR="005A08A4" w:rsidRPr="005A08A4" w:rsidRDefault="005A08A4" w:rsidP="005A08A4">
            <w:pPr>
              <w:spacing w:after="0" w:line="240" w:lineRule="auto"/>
              <w:rPr>
                <w:rFonts w:eastAsia="Times New Roman"/>
                <w:sz w:val="22"/>
                <w:szCs w:val="22"/>
                <w:lang w:eastAsia="ru-RU"/>
              </w:rPr>
            </w:pPr>
          </w:p>
        </w:tc>
      </w:tr>
      <w:tr w:rsidR="005A08A4" w:rsidRPr="005A08A4" w:rsidTr="005F53AC">
        <w:tblPrEx>
          <w:tblLook w:val="04A0" w:firstRow="1" w:lastRow="0" w:firstColumn="1" w:lastColumn="0" w:noHBand="0" w:noVBand="1"/>
        </w:tblPrEx>
        <w:trPr>
          <w:trHeight w:val="375"/>
        </w:trPr>
        <w:tc>
          <w:tcPr>
            <w:tcW w:w="828" w:type="pct"/>
            <w:gridSpan w:val="2"/>
            <w:tcBorders>
              <w:top w:val="nil"/>
              <w:left w:val="nil"/>
              <w:bottom w:val="nil"/>
              <w:right w:val="nil"/>
            </w:tcBorders>
            <w:shd w:val="clear" w:color="auto" w:fill="auto"/>
            <w:noWrap/>
          </w:tcPr>
          <w:p w:rsidR="005A08A4" w:rsidRPr="005A08A4" w:rsidRDefault="005A08A4" w:rsidP="005A08A4">
            <w:pPr>
              <w:spacing w:after="0" w:line="240" w:lineRule="auto"/>
              <w:jc w:val="center"/>
              <w:rPr>
                <w:rFonts w:eastAsia="Times New Roman"/>
                <w:b/>
                <w:bCs/>
                <w:lang w:eastAsia="ru-RU"/>
              </w:rPr>
            </w:pPr>
          </w:p>
        </w:tc>
        <w:tc>
          <w:tcPr>
            <w:tcW w:w="2302" w:type="pct"/>
            <w:gridSpan w:val="2"/>
            <w:tcBorders>
              <w:top w:val="nil"/>
              <w:left w:val="nil"/>
              <w:bottom w:val="nil"/>
              <w:right w:val="nil"/>
            </w:tcBorders>
            <w:shd w:val="clear" w:color="auto" w:fill="auto"/>
            <w:noWrap/>
          </w:tcPr>
          <w:p w:rsidR="005A08A4" w:rsidRPr="005A08A4" w:rsidRDefault="005A08A4" w:rsidP="005A08A4">
            <w:pPr>
              <w:spacing w:after="0" w:line="240" w:lineRule="auto"/>
              <w:rPr>
                <w:rFonts w:eastAsia="Times New Roman"/>
                <w:b/>
                <w:bCs/>
                <w:sz w:val="24"/>
                <w:szCs w:val="24"/>
                <w:lang w:eastAsia="ru-RU"/>
              </w:rPr>
            </w:pPr>
          </w:p>
        </w:tc>
        <w:tc>
          <w:tcPr>
            <w:tcW w:w="520" w:type="pct"/>
            <w:tcBorders>
              <w:top w:val="nil"/>
              <w:left w:val="nil"/>
              <w:bottom w:val="nil"/>
              <w:right w:val="nil"/>
            </w:tcBorders>
            <w:shd w:val="clear" w:color="auto" w:fill="auto"/>
            <w:noWrap/>
          </w:tcPr>
          <w:p w:rsidR="005A08A4" w:rsidRPr="005A08A4" w:rsidRDefault="005A08A4" w:rsidP="005A08A4">
            <w:pPr>
              <w:spacing w:after="0" w:line="240" w:lineRule="auto"/>
              <w:jc w:val="center"/>
              <w:rPr>
                <w:rFonts w:eastAsia="Times New Roman"/>
                <w:b/>
                <w:bCs/>
                <w:lang w:eastAsia="ru-RU"/>
              </w:rPr>
            </w:pPr>
          </w:p>
        </w:tc>
        <w:tc>
          <w:tcPr>
            <w:tcW w:w="742" w:type="pct"/>
            <w:tcBorders>
              <w:top w:val="nil"/>
              <w:left w:val="nil"/>
              <w:bottom w:val="nil"/>
              <w:right w:val="nil"/>
            </w:tcBorders>
            <w:shd w:val="clear" w:color="auto" w:fill="auto"/>
            <w:noWrap/>
          </w:tcPr>
          <w:p w:rsidR="005A08A4" w:rsidRPr="005A08A4" w:rsidRDefault="005A08A4" w:rsidP="005A08A4">
            <w:pPr>
              <w:spacing w:after="0" w:line="240" w:lineRule="auto"/>
              <w:jc w:val="center"/>
              <w:rPr>
                <w:rFonts w:eastAsia="Times New Roman"/>
                <w:b/>
                <w:bCs/>
                <w:sz w:val="24"/>
                <w:szCs w:val="24"/>
                <w:lang w:eastAsia="ru-RU"/>
              </w:rPr>
            </w:pPr>
          </w:p>
        </w:tc>
        <w:tc>
          <w:tcPr>
            <w:tcW w:w="608" w:type="pct"/>
            <w:gridSpan w:val="2"/>
            <w:tcBorders>
              <w:top w:val="nil"/>
              <w:left w:val="nil"/>
              <w:bottom w:val="nil"/>
              <w:right w:val="nil"/>
            </w:tcBorders>
            <w:shd w:val="clear" w:color="auto" w:fill="auto"/>
            <w:noWrap/>
            <w:vAlign w:val="center"/>
          </w:tcPr>
          <w:p w:rsidR="005A08A4" w:rsidRPr="005A08A4" w:rsidRDefault="005A08A4" w:rsidP="005A08A4">
            <w:pPr>
              <w:spacing w:after="0" w:line="240" w:lineRule="auto"/>
              <w:jc w:val="center"/>
              <w:rPr>
                <w:rFonts w:eastAsia="Times New Roman"/>
                <w:b/>
                <w:bCs/>
                <w:sz w:val="24"/>
                <w:szCs w:val="24"/>
                <w:lang w:eastAsia="ru-RU"/>
              </w:rPr>
            </w:pPr>
          </w:p>
        </w:tc>
      </w:tr>
    </w:tbl>
    <w:p w:rsidR="005A08A4" w:rsidRPr="005A08A4" w:rsidRDefault="005A08A4" w:rsidP="005A08A4">
      <w:pPr>
        <w:widowControl w:val="0"/>
        <w:autoSpaceDE w:val="0"/>
        <w:autoSpaceDN w:val="0"/>
        <w:spacing w:after="0" w:line="240" w:lineRule="auto"/>
        <w:rPr>
          <w:rFonts w:eastAsia="Times New Roman"/>
          <w:sz w:val="24"/>
          <w:szCs w:val="24"/>
          <w:lang w:eastAsia="ru-RU"/>
        </w:rPr>
      </w:pPr>
    </w:p>
    <w:p w:rsidR="005A08A4" w:rsidRPr="005A08A4" w:rsidRDefault="005A08A4" w:rsidP="005A08A4">
      <w:pPr>
        <w:spacing w:after="0" w:line="240" w:lineRule="auto"/>
        <w:rPr>
          <w:rFonts w:eastAsia="Times New Roman"/>
          <w:sz w:val="24"/>
          <w:szCs w:val="24"/>
          <w:lang w:eastAsia="ru-RU"/>
        </w:rPr>
      </w:pPr>
    </w:p>
    <w:p w:rsidR="009366AE" w:rsidRDefault="009366AE" w:rsidP="004472E7">
      <w:pPr>
        <w:tabs>
          <w:tab w:val="left" w:pos="1260"/>
        </w:tabs>
        <w:spacing w:line="240" w:lineRule="auto"/>
        <w:rPr>
          <w:b/>
          <w:szCs w:val="24"/>
        </w:rPr>
        <w:sectPr w:rsidR="009366AE" w:rsidSect="0022688A">
          <w:footerReference w:type="even" r:id="rId11"/>
          <w:footerReference w:type="default" r:id="rId12"/>
          <w:pgSz w:w="11905" w:h="16837"/>
          <w:pgMar w:top="567" w:right="851" w:bottom="1134" w:left="1701" w:header="720" w:footer="720" w:gutter="0"/>
          <w:pgNumType w:start="1"/>
          <w:cols w:space="720"/>
          <w:titlePg/>
          <w:docGrid w:linePitch="381"/>
        </w:sectPr>
      </w:pPr>
    </w:p>
    <w:p w:rsidR="006F3981" w:rsidRDefault="00D978C9" w:rsidP="006F3981">
      <w:pPr>
        <w:tabs>
          <w:tab w:val="left" w:pos="1260"/>
        </w:tabs>
        <w:spacing w:line="240" w:lineRule="auto"/>
        <w:jc w:val="center"/>
        <w:rPr>
          <w:szCs w:val="24"/>
        </w:rPr>
      </w:pPr>
      <w:r>
        <w:rPr>
          <w:b/>
          <w:szCs w:val="24"/>
        </w:rPr>
        <w:t xml:space="preserve">                                                                                                                                                                             </w:t>
      </w:r>
      <w:r w:rsidRPr="00D978C9">
        <w:rPr>
          <w:szCs w:val="24"/>
        </w:rPr>
        <w:t xml:space="preserve">Приложение № </w:t>
      </w:r>
      <w:r w:rsidR="00AC10C7">
        <w:rPr>
          <w:szCs w:val="24"/>
        </w:rPr>
        <w:t>1</w:t>
      </w:r>
    </w:p>
    <w:p w:rsidR="008A5EE7" w:rsidRDefault="008A5EE7" w:rsidP="008A5EE7">
      <w:pPr>
        <w:tabs>
          <w:tab w:val="left" w:pos="1260"/>
        </w:tabs>
        <w:spacing w:line="240" w:lineRule="auto"/>
        <w:jc w:val="right"/>
        <w:rPr>
          <w:szCs w:val="24"/>
        </w:rPr>
      </w:pPr>
      <w:r w:rsidRPr="008A5EE7">
        <w:rPr>
          <w:szCs w:val="24"/>
        </w:rPr>
        <w:t xml:space="preserve">                                                           к Договору от ________ 2015 г.  №_____</w:t>
      </w:r>
    </w:p>
    <w:p w:rsidR="008A5EE7" w:rsidRPr="00D978C9" w:rsidRDefault="008A5EE7" w:rsidP="008A5EE7">
      <w:pPr>
        <w:tabs>
          <w:tab w:val="left" w:pos="1260"/>
        </w:tabs>
        <w:spacing w:line="240" w:lineRule="auto"/>
        <w:jc w:val="right"/>
        <w:rPr>
          <w:szCs w:val="24"/>
        </w:rPr>
      </w:pPr>
    </w:p>
    <w:p w:rsidR="006F3981" w:rsidRPr="006F3981" w:rsidRDefault="006F3981" w:rsidP="006F3981">
      <w:pPr>
        <w:tabs>
          <w:tab w:val="left" w:pos="1260"/>
        </w:tabs>
        <w:spacing w:line="240" w:lineRule="auto"/>
        <w:jc w:val="center"/>
        <w:rPr>
          <w:b/>
          <w:szCs w:val="24"/>
        </w:rPr>
      </w:pPr>
      <w:r w:rsidRPr="006F3981">
        <w:rPr>
          <w:b/>
          <w:szCs w:val="24"/>
        </w:rPr>
        <w:t>ТЕХНИЧЕСКОЕ ЗАДАНИЕ</w:t>
      </w:r>
    </w:p>
    <w:p w:rsidR="00677109" w:rsidRPr="00677109" w:rsidRDefault="006F3981" w:rsidP="00677109">
      <w:pPr>
        <w:suppressAutoHyphens/>
        <w:spacing w:after="0" w:line="240" w:lineRule="auto"/>
        <w:jc w:val="center"/>
        <w:rPr>
          <w:b/>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49469C">
        <w:rPr>
          <w:rFonts w:eastAsia="Calibri"/>
          <w:b/>
          <w:lang w:eastAsia="ar-SA"/>
        </w:rPr>
        <w:t>: «Капитальный ремонт крыши</w:t>
      </w:r>
      <w:r w:rsidRPr="0049469C">
        <w:rPr>
          <w:b/>
          <w:lang w:eastAsia="ar-SA"/>
        </w:rPr>
        <w:t xml:space="preserve"> </w:t>
      </w:r>
      <w:r w:rsidRPr="0049469C">
        <w:rPr>
          <w:rFonts w:eastAsia="Calibri"/>
          <w:b/>
          <w:lang w:eastAsia="ar-SA"/>
        </w:rPr>
        <w:t xml:space="preserve">многоквартирного дома, расположенного по адресу: г. </w:t>
      </w:r>
      <w:r w:rsidRPr="0049469C">
        <w:rPr>
          <w:b/>
        </w:rPr>
        <w:t xml:space="preserve">Мурманск, </w:t>
      </w:r>
      <w:r w:rsidR="00FC0546" w:rsidRPr="00FC0546">
        <w:rPr>
          <w:b/>
        </w:rPr>
        <w:t>ул. Свердлова, д. 2, кор.3</w:t>
      </w:r>
      <w:r w:rsidR="00677109" w:rsidRPr="00677109">
        <w:rPr>
          <w:b/>
        </w:rPr>
        <w:t>».</w:t>
      </w:r>
    </w:p>
    <w:p w:rsidR="006F3981" w:rsidRPr="006F3981"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9"/>
        <w:gridCol w:w="9822"/>
      </w:tblGrid>
      <w:tr w:rsidR="006F3981" w:rsidRPr="006F3981" w:rsidTr="00356446">
        <w:tc>
          <w:tcPr>
            <w:tcW w:w="1088" w:type="dxa"/>
            <w:shd w:val="clear" w:color="auto" w:fill="auto"/>
          </w:tcPr>
          <w:p w:rsidR="006F3981" w:rsidRPr="006F3981" w:rsidRDefault="006F3981" w:rsidP="006F3981">
            <w:pPr>
              <w:jc w:val="center"/>
              <w:rPr>
                <w:b/>
                <w:sz w:val="24"/>
                <w:szCs w:val="24"/>
              </w:rPr>
            </w:pPr>
            <w:r w:rsidRPr="006F3981">
              <w:rPr>
                <w:b/>
                <w:sz w:val="24"/>
                <w:szCs w:val="24"/>
              </w:rPr>
              <w:t>№ п/п</w:t>
            </w:r>
          </w:p>
        </w:tc>
        <w:tc>
          <w:tcPr>
            <w:tcW w:w="3649" w:type="dxa"/>
            <w:shd w:val="clear" w:color="auto" w:fill="auto"/>
          </w:tcPr>
          <w:p w:rsidR="006F3981" w:rsidRPr="006F3981" w:rsidRDefault="006F3981" w:rsidP="006F3981">
            <w:pPr>
              <w:ind w:left="33"/>
              <w:jc w:val="center"/>
              <w:rPr>
                <w:b/>
                <w:sz w:val="24"/>
                <w:szCs w:val="24"/>
              </w:rPr>
            </w:pPr>
            <w:r w:rsidRPr="006F3981">
              <w:rPr>
                <w:b/>
                <w:sz w:val="24"/>
                <w:szCs w:val="24"/>
              </w:rPr>
              <w:t>Перечень основных данных и требований</w:t>
            </w:r>
          </w:p>
        </w:tc>
        <w:tc>
          <w:tcPr>
            <w:tcW w:w="9822" w:type="dxa"/>
            <w:shd w:val="clear" w:color="auto" w:fill="auto"/>
          </w:tcPr>
          <w:p w:rsidR="006F3981" w:rsidRPr="006F3981" w:rsidRDefault="006F3981" w:rsidP="006F3981">
            <w:pPr>
              <w:ind w:left="34"/>
              <w:jc w:val="center"/>
              <w:rPr>
                <w:b/>
                <w:sz w:val="24"/>
                <w:szCs w:val="24"/>
              </w:rPr>
            </w:pPr>
            <w:r w:rsidRPr="006F3981">
              <w:rPr>
                <w:b/>
                <w:sz w:val="24"/>
                <w:szCs w:val="24"/>
              </w:rPr>
              <w:t xml:space="preserve">Содержание данных </w:t>
            </w:r>
            <w:r w:rsidR="001012F3">
              <w:rPr>
                <w:b/>
                <w:sz w:val="24"/>
                <w:szCs w:val="24"/>
              </w:rPr>
              <w:t xml:space="preserve">для </w:t>
            </w:r>
            <w:r w:rsidR="001012F3">
              <w:rPr>
                <w:b/>
                <w:sz w:val="24"/>
                <w:szCs w:val="24"/>
              </w:rPr>
              <w:t>разработки документации</w:t>
            </w:r>
          </w:p>
        </w:tc>
      </w:tr>
      <w:tr w:rsidR="006F3981" w:rsidRPr="006F3981" w:rsidTr="00356446">
        <w:tc>
          <w:tcPr>
            <w:tcW w:w="1088" w:type="dxa"/>
            <w:shd w:val="clear" w:color="auto" w:fill="auto"/>
          </w:tcPr>
          <w:p w:rsidR="006F3981" w:rsidRPr="006F3981" w:rsidRDefault="006F3981" w:rsidP="006F3981">
            <w:pPr>
              <w:jc w:val="center"/>
              <w:rPr>
                <w:b/>
                <w:sz w:val="24"/>
                <w:szCs w:val="24"/>
              </w:rPr>
            </w:pPr>
            <w:r w:rsidRPr="006F3981">
              <w:rPr>
                <w:b/>
                <w:sz w:val="24"/>
                <w:szCs w:val="24"/>
              </w:rPr>
              <w:t>1</w:t>
            </w:r>
          </w:p>
        </w:tc>
        <w:tc>
          <w:tcPr>
            <w:tcW w:w="3649" w:type="dxa"/>
            <w:shd w:val="clear" w:color="auto" w:fill="auto"/>
          </w:tcPr>
          <w:p w:rsidR="006F3981" w:rsidRPr="00B51862" w:rsidRDefault="006F3981" w:rsidP="006F3981">
            <w:pPr>
              <w:ind w:left="33"/>
              <w:rPr>
                <w:b/>
                <w:sz w:val="24"/>
                <w:szCs w:val="24"/>
              </w:rPr>
            </w:pPr>
            <w:r w:rsidRPr="00B51862">
              <w:rPr>
                <w:b/>
                <w:sz w:val="24"/>
                <w:szCs w:val="24"/>
              </w:rPr>
              <w:t>Заказчик</w:t>
            </w:r>
          </w:p>
        </w:tc>
        <w:tc>
          <w:tcPr>
            <w:tcW w:w="9822" w:type="dxa"/>
            <w:shd w:val="clear" w:color="auto" w:fill="auto"/>
          </w:tcPr>
          <w:p w:rsidR="006F3981" w:rsidRPr="006F3981" w:rsidRDefault="006F3981" w:rsidP="006F3981">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sidR="00E8416B">
              <w:rPr>
                <w:sz w:val="24"/>
                <w:szCs w:val="24"/>
              </w:rPr>
              <w:t>.</w:t>
            </w:r>
          </w:p>
        </w:tc>
      </w:tr>
      <w:tr w:rsidR="006F3981" w:rsidRPr="006F3981" w:rsidTr="00356446">
        <w:tc>
          <w:tcPr>
            <w:tcW w:w="1088" w:type="dxa"/>
            <w:shd w:val="clear" w:color="auto" w:fill="auto"/>
          </w:tcPr>
          <w:p w:rsidR="006F3981" w:rsidRPr="006F3981" w:rsidRDefault="006F3981" w:rsidP="006F3981">
            <w:pPr>
              <w:jc w:val="center"/>
              <w:rPr>
                <w:b/>
                <w:sz w:val="24"/>
                <w:szCs w:val="24"/>
              </w:rPr>
            </w:pPr>
            <w:r w:rsidRPr="006F3981">
              <w:rPr>
                <w:b/>
                <w:sz w:val="24"/>
                <w:szCs w:val="24"/>
              </w:rPr>
              <w:t>2</w:t>
            </w:r>
          </w:p>
        </w:tc>
        <w:tc>
          <w:tcPr>
            <w:tcW w:w="3649" w:type="dxa"/>
            <w:shd w:val="clear" w:color="auto" w:fill="auto"/>
          </w:tcPr>
          <w:p w:rsidR="006F3981" w:rsidRPr="00B51862" w:rsidRDefault="006F3981" w:rsidP="006F3981">
            <w:pPr>
              <w:ind w:left="33"/>
              <w:rPr>
                <w:b/>
                <w:sz w:val="24"/>
                <w:szCs w:val="24"/>
              </w:rPr>
            </w:pPr>
            <w:r w:rsidRPr="00B51862">
              <w:rPr>
                <w:b/>
                <w:sz w:val="24"/>
                <w:szCs w:val="24"/>
              </w:rPr>
              <w:t>Источник финансирования</w:t>
            </w:r>
          </w:p>
        </w:tc>
        <w:tc>
          <w:tcPr>
            <w:tcW w:w="9822" w:type="dxa"/>
            <w:shd w:val="clear" w:color="auto" w:fill="auto"/>
          </w:tcPr>
          <w:p w:rsidR="006F3981" w:rsidRPr="006F3981" w:rsidRDefault="00BA3173" w:rsidP="008A5EE7">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8A5EE7">
              <w:rPr>
                <w:sz w:val="24"/>
                <w:szCs w:val="24"/>
              </w:rPr>
              <w:t>, многоквартирные дома которых расположены в пределах одного муниципального образования</w:t>
            </w:r>
            <w:r w:rsidR="00E8416B">
              <w:rPr>
                <w:sz w:val="24"/>
                <w:szCs w:val="24"/>
              </w:rPr>
              <w:t>.</w:t>
            </w:r>
          </w:p>
        </w:tc>
      </w:tr>
      <w:tr w:rsidR="006F3981" w:rsidRPr="006F3981" w:rsidTr="00356446">
        <w:tc>
          <w:tcPr>
            <w:tcW w:w="1088" w:type="dxa"/>
            <w:shd w:val="clear" w:color="auto" w:fill="auto"/>
          </w:tcPr>
          <w:p w:rsidR="006F3981" w:rsidRPr="006F3981" w:rsidRDefault="006F3981" w:rsidP="006F3981">
            <w:pPr>
              <w:jc w:val="center"/>
              <w:rPr>
                <w:b/>
                <w:sz w:val="24"/>
                <w:szCs w:val="24"/>
              </w:rPr>
            </w:pPr>
            <w:r w:rsidRPr="006F3981">
              <w:rPr>
                <w:b/>
                <w:sz w:val="24"/>
                <w:szCs w:val="24"/>
              </w:rPr>
              <w:t>3</w:t>
            </w:r>
          </w:p>
        </w:tc>
        <w:tc>
          <w:tcPr>
            <w:tcW w:w="3649" w:type="dxa"/>
            <w:shd w:val="clear" w:color="auto" w:fill="auto"/>
          </w:tcPr>
          <w:p w:rsidR="006F3981" w:rsidRPr="00B51862" w:rsidRDefault="006F3981" w:rsidP="006F3981">
            <w:pPr>
              <w:ind w:left="33"/>
              <w:rPr>
                <w:b/>
                <w:sz w:val="24"/>
                <w:szCs w:val="24"/>
              </w:rPr>
            </w:pPr>
            <w:r w:rsidRPr="00B51862">
              <w:rPr>
                <w:b/>
                <w:sz w:val="24"/>
                <w:szCs w:val="24"/>
              </w:rPr>
              <w:t>Основание для проведения капитального ремонта</w:t>
            </w:r>
          </w:p>
        </w:tc>
        <w:tc>
          <w:tcPr>
            <w:tcW w:w="9822" w:type="dxa"/>
            <w:shd w:val="clear" w:color="auto" w:fill="auto"/>
          </w:tcPr>
          <w:p w:rsidR="006F3981" w:rsidRPr="006F3981" w:rsidRDefault="006F3981" w:rsidP="00D95C6B">
            <w:pPr>
              <w:autoSpaceDE w:val="0"/>
              <w:autoSpaceDN w:val="0"/>
              <w:adjustRightInd w:val="0"/>
              <w:ind w:left="34"/>
              <w:jc w:val="both"/>
              <w:rPr>
                <w:rFonts w:eastAsia="Calibri"/>
                <w:sz w:val="24"/>
                <w:szCs w:val="24"/>
              </w:rPr>
            </w:pPr>
            <w:r w:rsidRPr="006F3981">
              <w:rPr>
                <w:rFonts w:eastAsia="Calibri"/>
                <w:sz w:val="24"/>
                <w:szCs w:val="24"/>
              </w:rPr>
              <w:t xml:space="preserve">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w:t>
            </w:r>
            <w:r w:rsidR="00D95C6B" w:rsidRPr="00D95C6B">
              <w:rPr>
                <w:rFonts w:eastAsia="Calibri"/>
                <w:sz w:val="24"/>
                <w:szCs w:val="24"/>
              </w:rPr>
              <w:t>утвержденный постановлением Правительства Мурманской области № 325-ПП/9 (в редакции постановления Правительства Мурманской области № 157 - ПП от 22 апреля 2015г.)</w:t>
            </w:r>
          </w:p>
        </w:tc>
      </w:tr>
      <w:tr w:rsidR="006F3981" w:rsidRPr="006F3981" w:rsidTr="00356446">
        <w:tc>
          <w:tcPr>
            <w:tcW w:w="1088" w:type="dxa"/>
            <w:shd w:val="clear" w:color="auto" w:fill="auto"/>
          </w:tcPr>
          <w:p w:rsidR="006F3981" w:rsidRPr="006F3981" w:rsidRDefault="006F3981" w:rsidP="006F3981">
            <w:pPr>
              <w:jc w:val="center"/>
              <w:rPr>
                <w:b/>
                <w:sz w:val="24"/>
                <w:szCs w:val="24"/>
              </w:rPr>
            </w:pPr>
            <w:r w:rsidRPr="006F3981">
              <w:rPr>
                <w:b/>
                <w:sz w:val="24"/>
                <w:szCs w:val="24"/>
              </w:rPr>
              <w:t>4</w:t>
            </w:r>
          </w:p>
        </w:tc>
        <w:tc>
          <w:tcPr>
            <w:tcW w:w="3649" w:type="dxa"/>
            <w:shd w:val="clear" w:color="auto" w:fill="auto"/>
          </w:tcPr>
          <w:p w:rsidR="006F3981" w:rsidRPr="00B51862" w:rsidRDefault="006F3981" w:rsidP="006F3981">
            <w:pPr>
              <w:ind w:left="33"/>
              <w:rPr>
                <w:b/>
                <w:sz w:val="24"/>
                <w:szCs w:val="24"/>
              </w:rPr>
            </w:pPr>
            <w:r w:rsidRPr="00B51862">
              <w:rPr>
                <w:b/>
                <w:sz w:val="24"/>
                <w:szCs w:val="24"/>
              </w:rPr>
              <w:t xml:space="preserve">Цель выполнения работ </w:t>
            </w:r>
          </w:p>
        </w:tc>
        <w:tc>
          <w:tcPr>
            <w:tcW w:w="9822"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F3981" w:rsidTr="00356446">
        <w:tc>
          <w:tcPr>
            <w:tcW w:w="1088" w:type="dxa"/>
            <w:shd w:val="clear" w:color="auto" w:fill="auto"/>
          </w:tcPr>
          <w:p w:rsidR="006F3981" w:rsidRPr="006F3981" w:rsidRDefault="006F3981" w:rsidP="006F3981">
            <w:pPr>
              <w:jc w:val="center"/>
              <w:rPr>
                <w:b/>
                <w:sz w:val="24"/>
                <w:szCs w:val="24"/>
              </w:rPr>
            </w:pPr>
            <w:r w:rsidRPr="006F3981">
              <w:rPr>
                <w:b/>
                <w:sz w:val="24"/>
                <w:szCs w:val="24"/>
              </w:rPr>
              <w:t>5</w:t>
            </w:r>
          </w:p>
        </w:tc>
        <w:tc>
          <w:tcPr>
            <w:tcW w:w="3649" w:type="dxa"/>
            <w:shd w:val="clear" w:color="auto" w:fill="auto"/>
          </w:tcPr>
          <w:p w:rsidR="006F3981" w:rsidRPr="00B51862" w:rsidRDefault="006F3981" w:rsidP="006F3981">
            <w:pPr>
              <w:ind w:left="33"/>
              <w:rPr>
                <w:b/>
                <w:sz w:val="24"/>
                <w:szCs w:val="24"/>
              </w:rPr>
            </w:pPr>
            <w:r w:rsidRPr="00B51862">
              <w:rPr>
                <w:b/>
                <w:sz w:val="24"/>
                <w:szCs w:val="24"/>
              </w:rPr>
              <w:t>Режим работы Заказчика</w:t>
            </w:r>
          </w:p>
        </w:tc>
        <w:tc>
          <w:tcPr>
            <w:tcW w:w="9822"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F3981" w:rsidTr="00356446">
        <w:tc>
          <w:tcPr>
            <w:tcW w:w="1088" w:type="dxa"/>
            <w:shd w:val="clear" w:color="auto" w:fill="auto"/>
          </w:tcPr>
          <w:p w:rsidR="006F3981" w:rsidRPr="006F3981" w:rsidRDefault="006F3981" w:rsidP="006F3981">
            <w:pPr>
              <w:jc w:val="center"/>
              <w:rPr>
                <w:b/>
                <w:sz w:val="24"/>
                <w:szCs w:val="24"/>
              </w:rPr>
            </w:pPr>
            <w:r w:rsidRPr="006F3981">
              <w:rPr>
                <w:b/>
                <w:sz w:val="24"/>
                <w:szCs w:val="24"/>
              </w:rPr>
              <w:t>6</w:t>
            </w:r>
          </w:p>
        </w:tc>
        <w:tc>
          <w:tcPr>
            <w:tcW w:w="3649" w:type="dxa"/>
            <w:shd w:val="clear" w:color="auto" w:fill="auto"/>
          </w:tcPr>
          <w:p w:rsidR="006F3981" w:rsidRPr="00B51862" w:rsidRDefault="006F3981" w:rsidP="006F3981">
            <w:pPr>
              <w:ind w:left="33"/>
              <w:rPr>
                <w:b/>
                <w:sz w:val="24"/>
                <w:szCs w:val="24"/>
              </w:rPr>
            </w:pPr>
            <w:r w:rsidRPr="00B51862">
              <w:rPr>
                <w:b/>
                <w:sz w:val="24"/>
                <w:szCs w:val="24"/>
              </w:rPr>
              <w:t>Наименование объекта</w:t>
            </w:r>
          </w:p>
        </w:tc>
        <w:tc>
          <w:tcPr>
            <w:tcW w:w="9822" w:type="dxa"/>
            <w:shd w:val="clear" w:color="auto" w:fill="auto"/>
          </w:tcPr>
          <w:p w:rsidR="006F3981" w:rsidRPr="006F3981" w:rsidRDefault="006F3981" w:rsidP="006F3981">
            <w:pPr>
              <w:ind w:left="34"/>
              <w:jc w:val="both"/>
              <w:rPr>
                <w:sz w:val="24"/>
                <w:szCs w:val="24"/>
              </w:rPr>
            </w:pPr>
            <w:r w:rsidRPr="006F3981">
              <w:rPr>
                <w:sz w:val="24"/>
                <w:szCs w:val="24"/>
              </w:rPr>
              <w:t>Многоквартирный дом.</w:t>
            </w:r>
          </w:p>
        </w:tc>
      </w:tr>
      <w:tr w:rsidR="006F3981" w:rsidRPr="006F3981" w:rsidTr="00356446">
        <w:tc>
          <w:tcPr>
            <w:tcW w:w="1088" w:type="dxa"/>
            <w:shd w:val="clear" w:color="auto" w:fill="auto"/>
          </w:tcPr>
          <w:p w:rsidR="006F3981" w:rsidRPr="006F3981" w:rsidRDefault="006F3981" w:rsidP="006F3981">
            <w:pPr>
              <w:jc w:val="center"/>
              <w:rPr>
                <w:b/>
                <w:sz w:val="24"/>
                <w:szCs w:val="24"/>
              </w:rPr>
            </w:pPr>
            <w:r w:rsidRPr="006F3981">
              <w:rPr>
                <w:b/>
                <w:sz w:val="24"/>
                <w:szCs w:val="24"/>
              </w:rPr>
              <w:t>7</w:t>
            </w:r>
          </w:p>
        </w:tc>
        <w:tc>
          <w:tcPr>
            <w:tcW w:w="3649" w:type="dxa"/>
            <w:shd w:val="clear" w:color="auto" w:fill="auto"/>
          </w:tcPr>
          <w:p w:rsidR="006F3981" w:rsidRPr="00B51862" w:rsidRDefault="006F3981" w:rsidP="006F3981">
            <w:pPr>
              <w:ind w:left="33"/>
              <w:rPr>
                <w:b/>
                <w:sz w:val="24"/>
                <w:szCs w:val="24"/>
              </w:rPr>
            </w:pPr>
            <w:r w:rsidRPr="00B51862">
              <w:rPr>
                <w:b/>
                <w:sz w:val="24"/>
                <w:szCs w:val="24"/>
              </w:rPr>
              <w:t>Адрес объекта</w:t>
            </w:r>
          </w:p>
        </w:tc>
        <w:tc>
          <w:tcPr>
            <w:tcW w:w="9822" w:type="dxa"/>
            <w:shd w:val="clear" w:color="auto" w:fill="auto"/>
          </w:tcPr>
          <w:p w:rsidR="006F3981" w:rsidRPr="006F3981" w:rsidRDefault="006F3981" w:rsidP="00293FD5">
            <w:pPr>
              <w:ind w:left="34"/>
              <w:jc w:val="both"/>
              <w:rPr>
                <w:sz w:val="24"/>
                <w:szCs w:val="24"/>
              </w:rPr>
            </w:pPr>
            <w:r w:rsidRPr="006F3981">
              <w:rPr>
                <w:sz w:val="24"/>
                <w:szCs w:val="24"/>
              </w:rPr>
              <w:t xml:space="preserve">город Мурманск, </w:t>
            </w:r>
            <w:r w:rsidR="00293FD5" w:rsidRPr="00293FD5">
              <w:rPr>
                <w:sz w:val="24"/>
                <w:szCs w:val="24"/>
              </w:rPr>
              <w:t>ул. Свердлова, д. 2, кор.3</w:t>
            </w:r>
          </w:p>
        </w:tc>
      </w:tr>
      <w:tr w:rsidR="006F3981" w:rsidRPr="006F3981" w:rsidTr="00356446">
        <w:tc>
          <w:tcPr>
            <w:tcW w:w="1088" w:type="dxa"/>
            <w:shd w:val="clear" w:color="auto" w:fill="auto"/>
          </w:tcPr>
          <w:p w:rsidR="006F3981" w:rsidRPr="006F3981" w:rsidRDefault="006F3981" w:rsidP="006F3981">
            <w:pPr>
              <w:jc w:val="center"/>
              <w:rPr>
                <w:b/>
                <w:sz w:val="24"/>
                <w:szCs w:val="24"/>
              </w:rPr>
            </w:pPr>
            <w:r w:rsidRPr="006F3981">
              <w:rPr>
                <w:b/>
                <w:sz w:val="24"/>
                <w:szCs w:val="24"/>
              </w:rPr>
              <w:t>8</w:t>
            </w:r>
          </w:p>
        </w:tc>
        <w:tc>
          <w:tcPr>
            <w:tcW w:w="3649" w:type="dxa"/>
            <w:shd w:val="clear" w:color="auto" w:fill="auto"/>
          </w:tcPr>
          <w:p w:rsidR="006F3981" w:rsidRPr="00B51862" w:rsidRDefault="006F3981" w:rsidP="006F3981">
            <w:pPr>
              <w:ind w:left="33"/>
              <w:rPr>
                <w:b/>
                <w:sz w:val="24"/>
                <w:szCs w:val="24"/>
              </w:rPr>
            </w:pPr>
            <w:r w:rsidRPr="00B51862">
              <w:rPr>
                <w:b/>
                <w:sz w:val="24"/>
                <w:szCs w:val="24"/>
              </w:rPr>
              <w:t>Краткие сведения об объекте и его техническом состоянии</w:t>
            </w:r>
          </w:p>
        </w:tc>
        <w:tc>
          <w:tcPr>
            <w:tcW w:w="9822"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Количество этажей -  </w:t>
            </w:r>
            <w:r w:rsidR="00293FD5">
              <w:rPr>
                <w:rFonts w:eastAsia="Calibri"/>
                <w:sz w:val="24"/>
                <w:szCs w:val="24"/>
                <w:lang w:eastAsia="ar-SA"/>
              </w:rPr>
              <w:t>5</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Количество подъездов –</w:t>
            </w:r>
            <w:r w:rsidR="00246FF8">
              <w:rPr>
                <w:rFonts w:eastAsia="Calibri"/>
                <w:sz w:val="24"/>
                <w:szCs w:val="24"/>
                <w:lang w:eastAsia="ar-SA"/>
              </w:rPr>
              <w:t xml:space="preserve"> </w:t>
            </w:r>
            <w:r w:rsidR="00293FD5">
              <w:rPr>
                <w:rFonts w:eastAsia="Calibri"/>
                <w:sz w:val="24"/>
                <w:szCs w:val="24"/>
                <w:lang w:eastAsia="ar-SA"/>
              </w:rPr>
              <w:t>3</w:t>
            </w:r>
            <w:r w:rsidR="00AD4A80">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Год постройки – 19</w:t>
            </w:r>
            <w:r w:rsidR="0071310A">
              <w:rPr>
                <w:rFonts w:eastAsia="Calibri"/>
                <w:sz w:val="24"/>
                <w:szCs w:val="24"/>
                <w:lang w:eastAsia="ar-SA"/>
              </w:rPr>
              <w:t>6</w:t>
            </w:r>
            <w:r w:rsidR="00293FD5">
              <w:rPr>
                <w:rFonts w:eastAsia="Calibri"/>
                <w:sz w:val="24"/>
                <w:szCs w:val="24"/>
                <w:lang w:eastAsia="ar-SA"/>
              </w:rPr>
              <w:t>9</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Период эксплуатации здания </w:t>
            </w:r>
            <w:r w:rsidR="004A2364">
              <w:rPr>
                <w:rFonts w:eastAsia="Calibri"/>
                <w:sz w:val="24"/>
                <w:szCs w:val="24"/>
                <w:lang w:eastAsia="ar-SA"/>
              </w:rPr>
              <w:t>–</w:t>
            </w:r>
            <w:r w:rsidRPr="006F3981">
              <w:rPr>
                <w:rFonts w:eastAsia="Calibri"/>
                <w:sz w:val="24"/>
                <w:szCs w:val="24"/>
                <w:lang w:eastAsia="ar-SA"/>
              </w:rPr>
              <w:t xml:space="preserve"> </w:t>
            </w:r>
            <w:r w:rsidR="00293FD5">
              <w:rPr>
                <w:rFonts w:eastAsia="Calibri"/>
                <w:sz w:val="24"/>
                <w:szCs w:val="24"/>
                <w:lang w:eastAsia="ar-SA"/>
              </w:rPr>
              <w:t>46 лет</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Крыша </w:t>
            </w:r>
            <w:r w:rsidR="001F14BA">
              <w:rPr>
                <w:rFonts w:eastAsia="Calibri"/>
                <w:sz w:val="24"/>
                <w:szCs w:val="24"/>
                <w:lang w:eastAsia="ar-SA"/>
              </w:rPr>
              <w:t>–</w:t>
            </w:r>
            <w:r w:rsidRPr="006F3981">
              <w:rPr>
                <w:rFonts w:eastAsia="Calibri"/>
                <w:sz w:val="24"/>
                <w:szCs w:val="24"/>
                <w:lang w:eastAsia="ar-SA"/>
              </w:rPr>
              <w:t xml:space="preserve"> </w:t>
            </w:r>
            <w:r w:rsidR="001F14BA">
              <w:rPr>
                <w:rFonts w:eastAsia="Calibri"/>
                <w:sz w:val="24"/>
                <w:szCs w:val="24"/>
                <w:lang w:eastAsia="ar-SA"/>
              </w:rPr>
              <w:t>плоская</w:t>
            </w:r>
            <w:r w:rsidR="00571F99">
              <w:rPr>
                <w:rFonts w:eastAsia="Calibri"/>
                <w:sz w:val="24"/>
                <w:szCs w:val="24"/>
                <w:lang w:eastAsia="ar-SA"/>
              </w:rPr>
              <w:t xml:space="preserve"> </w:t>
            </w:r>
            <w:proofErr w:type="spellStart"/>
            <w:r w:rsidR="00571F99">
              <w:rPr>
                <w:rFonts w:eastAsia="Calibri"/>
                <w:sz w:val="24"/>
                <w:szCs w:val="24"/>
                <w:lang w:eastAsia="ar-SA"/>
              </w:rPr>
              <w:t>бесчердачная</w:t>
            </w:r>
            <w:proofErr w:type="spellEnd"/>
            <w:r w:rsidR="00571F99">
              <w:rPr>
                <w:rFonts w:eastAsia="Calibri"/>
                <w:sz w:val="24"/>
                <w:szCs w:val="24"/>
                <w:lang w:eastAsia="ar-SA"/>
              </w:rPr>
              <w:t xml:space="preserve">, </w:t>
            </w:r>
            <w:r w:rsidR="001F14BA">
              <w:rPr>
                <w:rFonts w:eastAsia="Calibri"/>
                <w:sz w:val="24"/>
                <w:szCs w:val="24"/>
                <w:lang w:eastAsia="ar-SA"/>
              </w:rPr>
              <w:t>с не</w:t>
            </w:r>
            <w:r w:rsidRPr="006F3981">
              <w:rPr>
                <w:rFonts w:eastAsia="Calibri"/>
                <w:sz w:val="24"/>
                <w:szCs w:val="24"/>
                <w:lang w:eastAsia="ar-SA"/>
              </w:rPr>
              <w:t>организованным водостоком (ограниченно-работоспособная).</w:t>
            </w:r>
          </w:p>
          <w:p w:rsid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Кровля </w:t>
            </w:r>
            <w:r w:rsidR="001F14BA">
              <w:rPr>
                <w:rFonts w:eastAsia="Calibri"/>
                <w:sz w:val="24"/>
                <w:szCs w:val="24"/>
                <w:lang w:eastAsia="ar-SA"/>
              </w:rPr>
              <w:t>–</w:t>
            </w:r>
            <w:r w:rsidRPr="006F3981">
              <w:rPr>
                <w:rFonts w:eastAsia="Calibri"/>
                <w:sz w:val="24"/>
                <w:szCs w:val="24"/>
                <w:lang w:eastAsia="ar-SA"/>
              </w:rPr>
              <w:t xml:space="preserve"> </w:t>
            </w:r>
            <w:r w:rsidR="001F14BA">
              <w:rPr>
                <w:rFonts w:eastAsia="Calibri"/>
                <w:sz w:val="24"/>
                <w:szCs w:val="24"/>
                <w:lang w:eastAsia="ar-SA"/>
              </w:rPr>
              <w:t>рулонная</w:t>
            </w:r>
            <w:r w:rsidR="00571F99">
              <w:rPr>
                <w:rFonts w:eastAsia="Calibri"/>
                <w:sz w:val="24"/>
                <w:szCs w:val="24"/>
                <w:lang w:eastAsia="ar-SA"/>
              </w:rPr>
              <w:t>,</w:t>
            </w:r>
            <w:r w:rsidR="00571F99" w:rsidRPr="00571F99">
              <w:rPr>
                <w:rFonts w:eastAsia="Calibri"/>
                <w:sz w:val="24"/>
                <w:szCs w:val="24"/>
                <w:lang w:eastAsia="ar-SA"/>
              </w:rPr>
              <w:t xml:space="preserve"> из на</w:t>
            </w:r>
            <w:r w:rsidR="008E1991">
              <w:rPr>
                <w:rFonts w:eastAsia="Calibri"/>
                <w:sz w:val="24"/>
                <w:szCs w:val="24"/>
                <w:lang w:eastAsia="ar-SA"/>
              </w:rPr>
              <w:t>плавляемых рулонных материалов.</w:t>
            </w:r>
          </w:p>
          <w:p w:rsidR="008E1991" w:rsidRPr="008E1991" w:rsidRDefault="008E1991" w:rsidP="008E1991">
            <w:pPr>
              <w:suppressAutoHyphens/>
              <w:spacing w:after="0" w:line="240" w:lineRule="auto"/>
              <w:jc w:val="both"/>
              <w:rPr>
                <w:rFonts w:eastAsia="Calibri"/>
                <w:sz w:val="24"/>
                <w:szCs w:val="24"/>
                <w:lang w:eastAsia="ar-SA"/>
              </w:rPr>
            </w:pPr>
            <w:r w:rsidRPr="008E1991">
              <w:rPr>
                <w:rFonts w:eastAsia="Calibri"/>
                <w:sz w:val="24"/>
                <w:szCs w:val="24"/>
                <w:lang w:eastAsia="ar-SA"/>
              </w:rPr>
              <w:t xml:space="preserve">Площадь кровли – </w:t>
            </w:r>
            <w:r w:rsidR="00743B2B">
              <w:rPr>
                <w:rFonts w:eastAsia="Calibri"/>
                <w:sz w:val="24"/>
                <w:szCs w:val="24"/>
                <w:lang w:eastAsia="ar-SA"/>
              </w:rPr>
              <w:t>1016</w:t>
            </w:r>
            <w:r>
              <w:rPr>
                <w:rFonts w:eastAsia="Calibri"/>
                <w:sz w:val="24"/>
                <w:szCs w:val="24"/>
                <w:lang w:eastAsia="ar-SA"/>
              </w:rPr>
              <w:t xml:space="preserve"> м2</w:t>
            </w:r>
            <w:r w:rsidR="00D95C6B">
              <w:rPr>
                <w:rFonts w:eastAsia="Calibri"/>
                <w:sz w:val="24"/>
                <w:szCs w:val="24"/>
                <w:lang w:eastAsia="ar-SA"/>
              </w:rPr>
              <w:t xml:space="preserve"> (уточняется по результатам технического обследования)</w:t>
            </w:r>
            <w:r w:rsidRPr="008E1991">
              <w:rPr>
                <w:rFonts w:eastAsia="Calibri"/>
                <w:sz w:val="24"/>
                <w:szCs w:val="24"/>
                <w:lang w:eastAsia="ar-SA"/>
              </w:rPr>
              <w:t>.</w:t>
            </w:r>
          </w:p>
          <w:p w:rsidR="008E1991" w:rsidRPr="006F3981" w:rsidRDefault="008E1991" w:rsidP="008E1991">
            <w:pPr>
              <w:suppressAutoHyphens/>
              <w:spacing w:after="0" w:line="240" w:lineRule="auto"/>
              <w:jc w:val="both"/>
              <w:rPr>
                <w:rFonts w:eastAsia="Calibri"/>
                <w:sz w:val="24"/>
                <w:szCs w:val="24"/>
                <w:lang w:eastAsia="ar-SA"/>
              </w:rPr>
            </w:pPr>
            <w:r w:rsidRPr="008E1991">
              <w:rPr>
                <w:rFonts w:eastAsia="Calibri"/>
                <w:sz w:val="24"/>
                <w:szCs w:val="24"/>
                <w:lang w:eastAsia="ar-SA"/>
              </w:rPr>
              <w:t>Жилой дом обеспечен электроснабжением, водоснабжением, отоплением и подключен к системе городской канализации.</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356446">
        <w:tc>
          <w:tcPr>
            <w:tcW w:w="1088" w:type="dxa"/>
            <w:shd w:val="clear" w:color="auto" w:fill="auto"/>
          </w:tcPr>
          <w:p w:rsidR="006F3981" w:rsidRPr="006F3981" w:rsidRDefault="006F3981" w:rsidP="006F3981">
            <w:pPr>
              <w:jc w:val="center"/>
              <w:rPr>
                <w:b/>
                <w:sz w:val="24"/>
                <w:szCs w:val="24"/>
              </w:rPr>
            </w:pPr>
            <w:r w:rsidRPr="006F3981">
              <w:rPr>
                <w:b/>
                <w:sz w:val="24"/>
                <w:szCs w:val="24"/>
              </w:rPr>
              <w:t>9</w:t>
            </w:r>
          </w:p>
        </w:tc>
        <w:tc>
          <w:tcPr>
            <w:tcW w:w="3649" w:type="dxa"/>
            <w:shd w:val="clear" w:color="auto" w:fill="auto"/>
          </w:tcPr>
          <w:p w:rsidR="006F3981" w:rsidRPr="00B51862" w:rsidRDefault="006F3981" w:rsidP="006F3981">
            <w:pPr>
              <w:ind w:left="33"/>
              <w:rPr>
                <w:b/>
                <w:sz w:val="24"/>
                <w:szCs w:val="24"/>
              </w:rPr>
            </w:pPr>
            <w:r w:rsidRPr="00B51862">
              <w:rPr>
                <w:b/>
                <w:color w:val="000000"/>
                <w:sz w:val="24"/>
                <w:szCs w:val="24"/>
              </w:rPr>
              <w:t>Особые условия капитального ремонта</w:t>
            </w:r>
          </w:p>
        </w:tc>
        <w:tc>
          <w:tcPr>
            <w:tcW w:w="9822" w:type="dxa"/>
            <w:shd w:val="clear" w:color="auto" w:fill="auto"/>
          </w:tcPr>
          <w:p w:rsidR="006F3981" w:rsidRPr="006F3981" w:rsidRDefault="006F3981" w:rsidP="006F3981">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6F3981" w:rsidRPr="006F3981" w:rsidTr="00356446">
        <w:tc>
          <w:tcPr>
            <w:tcW w:w="1088" w:type="dxa"/>
            <w:shd w:val="clear" w:color="auto" w:fill="auto"/>
          </w:tcPr>
          <w:p w:rsidR="006F3981" w:rsidRPr="006F3981" w:rsidRDefault="006F3981" w:rsidP="006F3981">
            <w:pPr>
              <w:jc w:val="center"/>
              <w:rPr>
                <w:b/>
                <w:sz w:val="24"/>
                <w:szCs w:val="24"/>
              </w:rPr>
            </w:pPr>
            <w:r w:rsidRPr="006F3981">
              <w:rPr>
                <w:b/>
                <w:sz w:val="24"/>
                <w:szCs w:val="24"/>
              </w:rPr>
              <w:t>10</w:t>
            </w:r>
          </w:p>
        </w:tc>
        <w:tc>
          <w:tcPr>
            <w:tcW w:w="3649" w:type="dxa"/>
            <w:shd w:val="clear" w:color="auto" w:fill="auto"/>
          </w:tcPr>
          <w:p w:rsidR="006F3981" w:rsidRPr="00B51862" w:rsidRDefault="006F3981" w:rsidP="006F3981">
            <w:pPr>
              <w:ind w:left="33"/>
              <w:rPr>
                <w:b/>
                <w:sz w:val="24"/>
                <w:szCs w:val="24"/>
              </w:rPr>
            </w:pPr>
            <w:r w:rsidRPr="00B51862">
              <w:rPr>
                <w:b/>
                <w:sz w:val="24"/>
                <w:szCs w:val="24"/>
              </w:rPr>
              <w:t>Исходные данные</w:t>
            </w:r>
          </w:p>
        </w:tc>
        <w:tc>
          <w:tcPr>
            <w:tcW w:w="9822" w:type="dxa"/>
            <w:shd w:val="clear" w:color="auto" w:fill="auto"/>
          </w:tcPr>
          <w:p w:rsidR="006F3981" w:rsidRPr="006F3981" w:rsidRDefault="00BA62FE" w:rsidP="00BA62FE">
            <w:pPr>
              <w:suppressAutoHyphens/>
              <w:spacing w:after="0" w:line="240" w:lineRule="auto"/>
              <w:jc w:val="both"/>
              <w:rPr>
                <w:rFonts w:eastAsia="Calibri"/>
                <w:sz w:val="24"/>
                <w:szCs w:val="24"/>
                <w:lang w:eastAsia="ar-SA"/>
              </w:rPr>
            </w:pPr>
            <w:r w:rsidRPr="00BA62FE">
              <w:rPr>
                <w:rFonts w:eastAsia="Calibri"/>
                <w:sz w:val="24"/>
                <w:szCs w:val="24"/>
                <w:lang w:eastAsia="ar-SA"/>
              </w:rPr>
              <w:t xml:space="preserve">Техническое задание. Действующие на территории российской Федерации СНиП, технические, экологические, санитарно-гигиенические, противопожарные, </w:t>
            </w:r>
            <w:r w:rsidR="00CB047C">
              <w:rPr>
                <w:rFonts w:eastAsia="Calibri"/>
                <w:sz w:val="24"/>
                <w:szCs w:val="24"/>
                <w:lang w:eastAsia="ar-SA"/>
              </w:rPr>
              <w:t xml:space="preserve">и </w:t>
            </w:r>
            <w:proofErr w:type="gramStart"/>
            <w:r w:rsidR="00CB047C">
              <w:rPr>
                <w:rFonts w:eastAsia="Calibri"/>
                <w:sz w:val="24"/>
                <w:szCs w:val="24"/>
                <w:lang w:eastAsia="ar-SA"/>
              </w:rPr>
              <w:t xml:space="preserve">другие </w:t>
            </w:r>
            <w:r w:rsidRPr="00BA62FE">
              <w:rPr>
                <w:rFonts w:eastAsia="Calibri"/>
                <w:sz w:val="24"/>
                <w:szCs w:val="24"/>
                <w:lang w:eastAsia="ar-SA"/>
              </w:rPr>
              <w:t>нормы</w:t>
            </w:r>
            <w:proofErr w:type="gramEnd"/>
            <w:r w:rsidRPr="00BA62FE">
              <w:rPr>
                <w:rFonts w:eastAsia="Calibri"/>
                <w:sz w:val="24"/>
                <w:szCs w:val="24"/>
                <w:lang w:eastAsia="ar-SA"/>
              </w:rPr>
              <w:t xml:space="preserve"> и регламенты.</w:t>
            </w:r>
          </w:p>
        </w:tc>
      </w:tr>
      <w:tr w:rsidR="006F3981" w:rsidRPr="006F3981" w:rsidTr="00356446">
        <w:trPr>
          <w:trHeight w:val="952"/>
        </w:trPr>
        <w:tc>
          <w:tcPr>
            <w:tcW w:w="1088" w:type="dxa"/>
            <w:shd w:val="clear" w:color="auto" w:fill="auto"/>
          </w:tcPr>
          <w:p w:rsidR="006F3981" w:rsidRPr="006F3981" w:rsidRDefault="006F3981" w:rsidP="006F3981">
            <w:pPr>
              <w:jc w:val="center"/>
              <w:rPr>
                <w:b/>
                <w:sz w:val="24"/>
                <w:szCs w:val="24"/>
              </w:rPr>
            </w:pPr>
            <w:r w:rsidRPr="006F3981">
              <w:rPr>
                <w:b/>
                <w:sz w:val="24"/>
                <w:szCs w:val="24"/>
              </w:rPr>
              <w:t>11</w:t>
            </w:r>
          </w:p>
        </w:tc>
        <w:tc>
          <w:tcPr>
            <w:tcW w:w="3649" w:type="dxa"/>
            <w:shd w:val="clear" w:color="auto" w:fill="auto"/>
          </w:tcPr>
          <w:p w:rsidR="006F3981" w:rsidRPr="00B51862" w:rsidRDefault="006F3981" w:rsidP="006F3981">
            <w:pPr>
              <w:ind w:left="33"/>
              <w:rPr>
                <w:b/>
                <w:sz w:val="24"/>
                <w:szCs w:val="24"/>
              </w:rPr>
            </w:pPr>
            <w:r w:rsidRPr="00B51862">
              <w:rPr>
                <w:b/>
                <w:sz w:val="24"/>
                <w:szCs w:val="24"/>
              </w:rPr>
              <w:t>Общие требования</w:t>
            </w:r>
          </w:p>
        </w:tc>
        <w:tc>
          <w:tcPr>
            <w:tcW w:w="9822" w:type="dxa"/>
            <w:shd w:val="clear" w:color="auto" w:fill="auto"/>
          </w:tcPr>
          <w:p w:rsidR="006F3981" w:rsidRPr="006F3981" w:rsidRDefault="006F3981" w:rsidP="00CB047C">
            <w:pPr>
              <w:suppressAutoHyphens/>
              <w:spacing w:after="0" w:line="240" w:lineRule="auto"/>
              <w:jc w:val="both"/>
              <w:rPr>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порядок выполнения комплекса работ по капитальному ремонту крыши</w:t>
            </w:r>
            <w:r w:rsidR="00AD4A80">
              <w:rPr>
                <w:spacing w:val="-2"/>
                <w:sz w:val="24"/>
                <w:szCs w:val="24"/>
              </w:rPr>
              <w:t xml:space="preserve">, </w:t>
            </w:r>
            <w:r w:rsidR="00CA62D1" w:rsidRPr="006F3981">
              <w:rPr>
                <w:rFonts w:eastAsia="Calibri"/>
                <w:spacing w:val="-2"/>
                <w:sz w:val="24"/>
                <w:szCs w:val="24"/>
                <w:lang w:eastAsia="ar-SA"/>
              </w:rPr>
              <w:t>площадь кровли-</w:t>
            </w:r>
            <w:r w:rsidR="00743B2B">
              <w:rPr>
                <w:rFonts w:eastAsia="Calibri"/>
                <w:spacing w:val="-2"/>
                <w:sz w:val="24"/>
                <w:szCs w:val="24"/>
                <w:lang w:eastAsia="ar-SA"/>
              </w:rPr>
              <w:t>1016</w:t>
            </w:r>
            <w:r w:rsidR="00CA62D1" w:rsidRPr="006F3981">
              <w:rPr>
                <w:rFonts w:eastAsia="Calibri"/>
                <w:spacing w:val="-2"/>
                <w:sz w:val="24"/>
                <w:szCs w:val="24"/>
                <w:lang w:eastAsia="ar-SA"/>
              </w:rPr>
              <w:t xml:space="preserve"> м2</w:t>
            </w:r>
            <w:r w:rsidR="00D95C6B" w:rsidRPr="00D95C6B">
              <w:rPr>
                <w:rFonts w:eastAsia="Calibri"/>
                <w:sz w:val="24"/>
                <w:szCs w:val="24"/>
                <w:lang w:eastAsia="ar-SA"/>
              </w:rPr>
              <w:t xml:space="preserve"> </w:t>
            </w:r>
            <w:r w:rsidR="00D95C6B">
              <w:rPr>
                <w:rFonts w:eastAsia="Calibri"/>
                <w:sz w:val="24"/>
                <w:szCs w:val="24"/>
                <w:lang w:eastAsia="ar-SA"/>
              </w:rPr>
              <w:t>(</w:t>
            </w:r>
            <w:r w:rsidR="00D95C6B" w:rsidRPr="00D95C6B">
              <w:rPr>
                <w:rFonts w:eastAsia="Calibri"/>
                <w:spacing w:val="-2"/>
                <w:sz w:val="24"/>
                <w:szCs w:val="24"/>
                <w:lang w:eastAsia="ar-SA"/>
              </w:rPr>
              <w:t>уточняется по результатам технического обследования</w:t>
            </w:r>
            <w:r w:rsidR="00D95C6B">
              <w:rPr>
                <w:rFonts w:eastAsia="Calibri"/>
                <w:spacing w:val="-2"/>
                <w:sz w:val="24"/>
                <w:szCs w:val="24"/>
                <w:lang w:eastAsia="ar-SA"/>
              </w:rPr>
              <w:t>)</w:t>
            </w:r>
            <w:r w:rsidR="00CA62D1">
              <w:rPr>
                <w:rFonts w:eastAsia="Calibri"/>
                <w:spacing w:val="-2"/>
                <w:sz w:val="24"/>
                <w:szCs w:val="24"/>
                <w:lang w:eastAsia="ar-SA"/>
              </w:rPr>
              <w:t>,</w:t>
            </w:r>
            <w:r w:rsidRPr="006F3981">
              <w:rPr>
                <w:spacing w:val="-2"/>
                <w:sz w:val="24"/>
                <w:szCs w:val="24"/>
              </w:rPr>
              <w:t xml:space="preserve"> в соответствии с </w:t>
            </w:r>
            <w:r w:rsidR="00CB047C">
              <w:rPr>
                <w:spacing w:val="-2"/>
                <w:sz w:val="24"/>
                <w:szCs w:val="24"/>
              </w:rPr>
              <w:t>документацией</w:t>
            </w:r>
            <w:r w:rsidRPr="006F3981">
              <w:rPr>
                <w:spacing w:val="-2"/>
                <w:sz w:val="24"/>
                <w:szCs w:val="24"/>
              </w:rPr>
              <w:t xml:space="preserve">, выполненным на основании </w:t>
            </w:r>
            <w:r w:rsidRPr="006F3981">
              <w:rPr>
                <w:bCs/>
                <w:spacing w:val="-2"/>
                <w:sz w:val="24"/>
                <w:szCs w:val="24"/>
              </w:rPr>
              <w:t>технического обследования кр</w:t>
            </w:r>
            <w:r w:rsidR="00E8416B">
              <w:rPr>
                <w:bCs/>
                <w:spacing w:val="-2"/>
                <w:sz w:val="24"/>
                <w:szCs w:val="24"/>
              </w:rPr>
              <w:t>ыши</w:t>
            </w:r>
            <w:r w:rsidRPr="006F3981">
              <w:rPr>
                <w:bCs/>
                <w:spacing w:val="-2"/>
                <w:sz w:val="24"/>
                <w:szCs w:val="24"/>
              </w:rPr>
              <w:t>, с подготовкой документации, согласованной с Заказчиком</w:t>
            </w:r>
            <w:r w:rsidRPr="006F3981">
              <w:rPr>
                <w:spacing w:val="-2"/>
                <w:sz w:val="24"/>
                <w:szCs w:val="24"/>
              </w:rPr>
              <w:t>.</w:t>
            </w:r>
          </w:p>
        </w:tc>
      </w:tr>
      <w:tr w:rsidR="00356446" w:rsidRPr="006F3981" w:rsidTr="00356446">
        <w:tc>
          <w:tcPr>
            <w:tcW w:w="1088" w:type="dxa"/>
            <w:shd w:val="clear" w:color="auto" w:fill="auto"/>
          </w:tcPr>
          <w:p w:rsidR="00356446" w:rsidRPr="006F3981" w:rsidRDefault="00356446" w:rsidP="00356446">
            <w:pPr>
              <w:jc w:val="center"/>
              <w:rPr>
                <w:b/>
                <w:sz w:val="24"/>
                <w:szCs w:val="24"/>
              </w:rPr>
            </w:pPr>
            <w:r w:rsidRPr="006F3981">
              <w:rPr>
                <w:b/>
                <w:sz w:val="24"/>
                <w:szCs w:val="24"/>
              </w:rPr>
              <w:t>12</w:t>
            </w:r>
          </w:p>
        </w:tc>
        <w:tc>
          <w:tcPr>
            <w:tcW w:w="3649" w:type="dxa"/>
            <w:shd w:val="clear" w:color="auto" w:fill="auto"/>
          </w:tcPr>
          <w:p w:rsidR="00356446" w:rsidRPr="00B51862" w:rsidRDefault="00356446" w:rsidP="00356446">
            <w:pPr>
              <w:ind w:left="33"/>
              <w:rPr>
                <w:b/>
                <w:sz w:val="24"/>
                <w:szCs w:val="24"/>
              </w:rPr>
            </w:pPr>
            <w:r w:rsidRPr="00B51862">
              <w:rPr>
                <w:b/>
                <w:sz w:val="24"/>
                <w:szCs w:val="24"/>
              </w:rPr>
              <w:t>Выполняемые работы</w:t>
            </w:r>
          </w:p>
        </w:tc>
        <w:tc>
          <w:tcPr>
            <w:tcW w:w="9822" w:type="dxa"/>
            <w:shd w:val="clear" w:color="auto" w:fill="auto"/>
          </w:tcPr>
          <w:p w:rsidR="00356446" w:rsidRDefault="00356446" w:rsidP="00356446">
            <w:pPr>
              <w:suppressAutoHyphens/>
              <w:spacing w:after="0" w:line="240" w:lineRule="auto"/>
              <w:jc w:val="both"/>
              <w:rPr>
                <w:rFonts w:eastAsia="Calibri"/>
                <w:bCs/>
                <w:spacing w:val="-2"/>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технического обследования кр</w:t>
            </w:r>
            <w:r>
              <w:rPr>
                <w:rFonts w:eastAsia="Calibri"/>
                <w:bCs/>
                <w:spacing w:val="-2"/>
                <w:sz w:val="24"/>
                <w:szCs w:val="24"/>
                <w:lang w:eastAsia="ar-SA"/>
              </w:rPr>
              <w:t>ыши:</w:t>
            </w:r>
          </w:p>
          <w:p w:rsidR="00356446" w:rsidRPr="00571F99" w:rsidRDefault="00356446" w:rsidP="00356446">
            <w:pPr>
              <w:numPr>
                <w:ilvl w:val="0"/>
                <w:numId w:val="27"/>
              </w:numPr>
              <w:suppressAutoHyphens/>
              <w:spacing w:after="0" w:line="240" w:lineRule="auto"/>
              <w:jc w:val="both"/>
              <w:rPr>
                <w:rFonts w:eastAsia="Calibri"/>
                <w:sz w:val="24"/>
                <w:szCs w:val="24"/>
                <w:lang w:eastAsia="ar-SA"/>
              </w:rPr>
            </w:pPr>
            <w:r w:rsidRPr="00571F99">
              <w:rPr>
                <w:rFonts w:eastAsia="Calibri"/>
                <w:sz w:val="24"/>
                <w:szCs w:val="24"/>
                <w:lang w:eastAsia="ar-SA"/>
              </w:rPr>
              <w:t>обмерные работы;</w:t>
            </w:r>
          </w:p>
          <w:p w:rsidR="00356446" w:rsidRPr="00D95C6B" w:rsidRDefault="00356446" w:rsidP="00356446">
            <w:pPr>
              <w:numPr>
                <w:ilvl w:val="0"/>
                <w:numId w:val="27"/>
              </w:numPr>
              <w:suppressAutoHyphens/>
              <w:spacing w:after="0" w:line="240" w:lineRule="auto"/>
              <w:jc w:val="both"/>
              <w:rPr>
                <w:rFonts w:eastAsia="Calibri"/>
                <w:sz w:val="24"/>
                <w:szCs w:val="24"/>
                <w:lang w:eastAsia="ar-SA"/>
              </w:rPr>
            </w:pPr>
            <w:r w:rsidRPr="00D95C6B">
              <w:rPr>
                <w:rFonts w:eastAsia="Calibri"/>
                <w:sz w:val="24"/>
                <w:szCs w:val="24"/>
                <w:lang w:eastAsia="ar-SA"/>
              </w:rPr>
              <w:t>обследование технического состояния конструкций кровли.</w:t>
            </w:r>
          </w:p>
          <w:p w:rsidR="00356446" w:rsidRPr="006F3981" w:rsidRDefault="00356446" w:rsidP="00356446">
            <w:pPr>
              <w:suppressAutoHyphens/>
              <w:spacing w:after="0" w:line="240" w:lineRule="auto"/>
              <w:jc w:val="both"/>
            </w:pPr>
            <w:r w:rsidRPr="006F3981">
              <w:rPr>
                <w:rFonts w:eastAsia="Calibri"/>
                <w:sz w:val="24"/>
                <w:szCs w:val="24"/>
                <w:lang w:eastAsia="ar-SA"/>
              </w:rPr>
              <w:t>Изготовление</w:t>
            </w:r>
            <w:r>
              <w:rPr>
                <w:rFonts w:eastAsia="Calibri"/>
                <w:sz w:val="24"/>
                <w:szCs w:val="24"/>
                <w:lang w:eastAsia="ar-SA"/>
              </w:rPr>
              <w:t xml:space="preserve"> технической</w:t>
            </w:r>
            <w:r w:rsidRPr="006F3981">
              <w:rPr>
                <w:rFonts w:eastAsia="Calibri"/>
                <w:sz w:val="24"/>
                <w:szCs w:val="24"/>
                <w:lang w:eastAsia="ar-SA"/>
              </w:rPr>
              <w:t xml:space="preserve"> документации на капитальный ремонт крыши</w:t>
            </w:r>
            <w:r>
              <w:rPr>
                <w:rFonts w:eastAsia="Calibri"/>
                <w:sz w:val="24"/>
                <w:szCs w:val="24"/>
                <w:lang w:eastAsia="ar-SA"/>
              </w:rPr>
              <w:t xml:space="preserve"> с выделением этапов производства работ, с</w:t>
            </w:r>
            <w:r w:rsidRPr="00B51862">
              <w:rPr>
                <w:rFonts w:eastAsia="Times New Roman"/>
                <w:bCs/>
                <w:sz w:val="24"/>
                <w:szCs w:val="24"/>
                <w:lang w:eastAsia="ru-RU"/>
              </w:rPr>
              <w:t>огласование со всеми организациями, в соответствии с действующим законодательством.</w:t>
            </w:r>
            <w:r w:rsidRPr="006F3981">
              <w:rPr>
                <w:rFonts w:eastAsia="Times New Roman"/>
                <w:bCs/>
                <w:sz w:val="24"/>
                <w:szCs w:val="24"/>
                <w:lang w:eastAsia="ru-RU"/>
              </w:rPr>
              <w:t xml:space="preserve"> </w:t>
            </w:r>
          </w:p>
          <w:p w:rsidR="00356446" w:rsidRPr="006F3981" w:rsidRDefault="00356446" w:rsidP="00356446">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Выполнение комплекса работ</w:t>
            </w:r>
            <w:r>
              <w:rPr>
                <w:rFonts w:eastAsia="Calibri"/>
                <w:spacing w:val="-2"/>
                <w:sz w:val="24"/>
                <w:szCs w:val="24"/>
                <w:lang w:eastAsia="ar-SA"/>
              </w:rPr>
              <w:t xml:space="preserve"> в соответствии с этапами производства работ</w:t>
            </w:r>
            <w:r w:rsidRPr="006F3981">
              <w:rPr>
                <w:rFonts w:eastAsia="Calibri"/>
                <w:spacing w:val="-2"/>
                <w:sz w:val="24"/>
                <w:szCs w:val="24"/>
                <w:lang w:eastAsia="ar-SA"/>
              </w:rPr>
              <w:t xml:space="preserve"> по капитальному ремонту крыши в соответствии с </w:t>
            </w:r>
            <w:r>
              <w:rPr>
                <w:rFonts w:eastAsia="Calibri"/>
                <w:spacing w:val="-2"/>
                <w:sz w:val="24"/>
                <w:szCs w:val="24"/>
                <w:lang w:eastAsia="ar-SA"/>
              </w:rPr>
              <w:t>документацией</w:t>
            </w:r>
            <w:r w:rsidRPr="006F3981">
              <w:rPr>
                <w:rFonts w:eastAsia="Calibri"/>
                <w:spacing w:val="-2"/>
                <w:sz w:val="24"/>
                <w:szCs w:val="24"/>
                <w:lang w:eastAsia="ar-SA"/>
              </w:rPr>
              <w:t>, утвержденн</w:t>
            </w:r>
            <w:r>
              <w:rPr>
                <w:rFonts w:eastAsia="Calibri"/>
                <w:spacing w:val="-2"/>
                <w:sz w:val="24"/>
                <w:szCs w:val="24"/>
                <w:lang w:eastAsia="ar-SA"/>
              </w:rPr>
              <w:t>ой</w:t>
            </w:r>
            <w:r w:rsidRPr="006F3981">
              <w:rPr>
                <w:rFonts w:eastAsia="Calibri"/>
                <w:spacing w:val="-2"/>
                <w:sz w:val="24"/>
                <w:szCs w:val="24"/>
                <w:lang w:eastAsia="ar-SA"/>
              </w:rPr>
              <w:t xml:space="preserve"> Заказчиком</w:t>
            </w:r>
            <w:r>
              <w:rPr>
                <w:rFonts w:eastAsia="Calibri"/>
                <w:spacing w:val="-2"/>
                <w:sz w:val="24"/>
                <w:szCs w:val="24"/>
                <w:lang w:eastAsia="ar-SA"/>
              </w:rPr>
              <w:t>.</w:t>
            </w:r>
          </w:p>
          <w:p w:rsidR="00356446" w:rsidRPr="006F3981" w:rsidRDefault="00356446" w:rsidP="00356446">
            <w:pPr>
              <w:suppressAutoHyphens/>
              <w:spacing w:after="0" w:line="240" w:lineRule="auto"/>
              <w:jc w:val="both"/>
              <w:rPr>
                <w:rFonts w:eastAsia="Calibri"/>
                <w:sz w:val="24"/>
                <w:szCs w:val="24"/>
                <w:lang w:eastAsia="ar-SA"/>
              </w:rPr>
            </w:pPr>
          </w:p>
        </w:tc>
      </w:tr>
      <w:tr w:rsidR="00356446" w:rsidRPr="006F3981" w:rsidTr="00356446">
        <w:tc>
          <w:tcPr>
            <w:tcW w:w="1088" w:type="dxa"/>
            <w:shd w:val="clear" w:color="auto" w:fill="auto"/>
          </w:tcPr>
          <w:p w:rsidR="00356446" w:rsidRPr="006F3981" w:rsidRDefault="00356446" w:rsidP="00356446">
            <w:pPr>
              <w:jc w:val="center"/>
              <w:rPr>
                <w:b/>
                <w:sz w:val="24"/>
                <w:szCs w:val="24"/>
              </w:rPr>
            </w:pPr>
            <w:r w:rsidRPr="006F3981">
              <w:rPr>
                <w:b/>
                <w:sz w:val="24"/>
                <w:szCs w:val="24"/>
              </w:rPr>
              <w:t>13</w:t>
            </w:r>
          </w:p>
        </w:tc>
        <w:tc>
          <w:tcPr>
            <w:tcW w:w="3649" w:type="dxa"/>
            <w:shd w:val="clear" w:color="auto" w:fill="auto"/>
          </w:tcPr>
          <w:p w:rsidR="00356446" w:rsidRPr="00B51862" w:rsidRDefault="00356446" w:rsidP="00356446">
            <w:pPr>
              <w:ind w:left="33"/>
              <w:rPr>
                <w:b/>
                <w:sz w:val="24"/>
                <w:szCs w:val="24"/>
              </w:rPr>
            </w:pPr>
            <w:proofErr w:type="gramStart"/>
            <w:r w:rsidRPr="00B51862">
              <w:rPr>
                <w:b/>
                <w:sz w:val="24"/>
                <w:szCs w:val="24"/>
              </w:rPr>
              <w:t xml:space="preserve">Стадийность </w:t>
            </w:r>
            <w:r>
              <w:rPr>
                <w:b/>
                <w:sz w:val="24"/>
                <w:szCs w:val="24"/>
              </w:rPr>
              <w:t xml:space="preserve"> выполнения</w:t>
            </w:r>
            <w:proofErr w:type="gramEnd"/>
            <w:r>
              <w:rPr>
                <w:b/>
                <w:sz w:val="24"/>
                <w:szCs w:val="24"/>
              </w:rPr>
              <w:t xml:space="preserve"> работ</w:t>
            </w:r>
          </w:p>
        </w:tc>
        <w:tc>
          <w:tcPr>
            <w:tcW w:w="9822" w:type="dxa"/>
            <w:shd w:val="clear" w:color="auto" w:fill="auto"/>
          </w:tcPr>
          <w:p w:rsidR="00356446" w:rsidRPr="00414D82" w:rsidRDefault="00356446" w:rsidP="00356446">
            <w:pPr>
              <w:ind w:left="34"/>
              <w:jc w:val="both"/>
              <w:rPr>
                <w:b/>
                <w:sz w:val="24"/>
                <w:szCs w:val="24"/>
              </w:rPr>
            </w:pPr>
            <w:r w:rsidRPr="00414D82">
              <w:rPr>
                <w:b/>
                <w:sz w:val="24"/>
                <w:szCs w:val="24"/>
              </w:rPr>
              <w:t>1 этап. Техническое обследование.</w:t>
            </w:r>
          </w:p>
          <w:p w:rsidR="00356446" w:rsidRPr="00414D82" w:rsidRDefault="00356446" w:rsidP="00356446">
            <w:pPr>
              <w:numPr>
                <w:ilvl w:val="0"/>
                <w:numId w:val="27"/>
              </w:numPr>
              <w:jc w:val="both"/>
              <w:rPr>
                <w:sz w:val="24"/>
                <w:szCs w:val="24"/>
              </w:rPr>
            </w:pPr>
            <w:r w:rsidRPr="00414D82">
              <w:rPr>
                <w:sz w:val="24"/>
                <w:szCs w:val="24"/>
              </w:rPr>
              <w:t>обмерные работы;</w:t>
            </w:r>
          </w:p>
          <w:p w:rsidR="00356446" w:rsidRPr="00414D82" w:rsidRDefault="00356446" w:rsidP="00356446">
            <w:pPr>
              <w:numPr>
                <w:ilvl w:val="0"/>
                <w:numId w:val="27"/>
              </w:numPr>
              <w:jc w:val="both"/>
              <w:rPr>
                <w:sz w:val="24"/>
                <w:szCs w:val="24"/>
              </w:rPr>
            </w:pPr>
            <w:r w:rsidRPr="00414D82">
              <w:rPr>
                <w:sz w:val="24"/>
                <w:szCs w:val="24"/>
              </w:rPr>
              <w:t xml:space="preserve"> обследование технического состояния конструкций кровли.</w:t>
            </w:r>
          </w:p>
          <w:p w:rsidR="00356446" w:rsidRDefault="00356446" w:rsidP="00356446">
            <w:pPr>
              <w:ind w:left="34"/>
              <w:jc w:val="both"/>
              <w:rPr>
                <w:b/>
                <w:sz w:val="24"/>
                <w:szCs w:val="24"/>
              </w:rPr>
            </w:pPr>
            <w:r w:rsidRPr="00414D82">
              <w:rPr>
                <w:b/>
                <w:sz w:val="24"/>
                <w:szCs w:val="24"/>
              </w:rPr>
              <w:t xml:space="preserve"> 2 этап.  </w:t>
            </w:r>
            <w:r>
              <w:rPr>
                <w:b/>
                <w:sz w:val="24"/>
                <w:szCs w:val="24"/>
              </w:rPr>
              <w:t>Разработка технической документации</w:t>
            </w:r>
            <w:r w:rsidRPr="00414D82">
              <w:rPr>
                <w:b/>
                <w:sz w:val="24"/>
                <w:szCs w:val="24"/>
              </w:rPr>
              <w:t>.</w:t>
            </w:r>
          </w:p>
          <w:p w:rsidR="00356446" w:rsidRPr="006F3981" w:rsidRDefault="00356446" w:rsidP="00356446">
            <w:pPr>
              <w:ind w:left="34"/>
              <w:jc w:val="both"/>
              <w:rPr>
                <w:sz w:val="24"/>
                <w:szCs w:val="24"/>
              </w:rPr>
            </w:pPr>
            <w:r>
              <w:rPr>
                <w:b/>
                <w:sz w:val="24"/>
                <w:szCs w:val="24"/>
              </w:rPr>
              <w:t xml:space="preserve">3 этап. </w:t>
            </w:r>
            <w:r w:rsidRPr="00B51862">
              <w:rPr>
                <w:b/>
                <w:sz w:val="24"/>
                <w:szCs w:val="24"/>
              </w:rPr>
              <w:t>Выполнение комплекса работ</w:t>
            </w:r>
            <w:r w:rsidRPr="00B51862">
              <w:rPr>
                <w:rFonts w:eastAsia="Calibri"/>
                <w:spacing w:val="-2"/>
                <w:sz w:val="24"/>
                <w:szCs w:val="24"/>
                <w:lang w:eastAsia="ar-SA"/>
              </w:rPr>
              <w:t xml:space="preserve"> </w:t>
            </w:r>
            <w:r w:rsidRPr="00B51862">
              <w:rPr>
                <w:b/>
                <w:sz w:val="24"/>
                <w:szCs w:val="24"/>
              </w:rPr>
              <w:t xml:space="preserve">по капитальному ремонту крыши в соответствии с </w:t>
            </w:r>
            <w:r>
              <w:rPr>
                <w:b/>
                <w:sz w:val="24"/>
                <w:szCs w:val="24"/>
              </w:rPr>
              <w:t>документацией,</w:t>
            </w:r>
            <w:r w:rsidRPr="00B51862">
              <w:rPr>
                <w:b/>
                <w:sz w:val="24"/>
                <w:szCs w:val="24"/>
              </w:rPr>
              <w:t xml:space="preserve"> утвержденн</w:t>
            </w:r>
            <w:r>
              <w:rPr>
                <w:b/>
                <w:sz w:val="24"/>
                <w:szCs w:val="24"/>
              </w:rPr>
              <w:t>ой</w:t>
            </w:r>
            <w:r w:rsidRPr="00B51862">
              <w:rPr>
                <w:b/>
                <w:sz w:val="24"/>
                <w:szCs w:val="24"/>
              </w:rPr>
              <w:t xml:space="preserve"> Заказчиком</w:t>
            </w:r>
            <w:r>
              <w:rPr>
                <w:b/>
                <w:sz w:val="24"/>
                <w:szCs w:val="24"/>
              </w:rPr>
              <w:t xml:space="preserve"> и</w:t>
            </w:r>
            <w:r w:rsidRPr="00B51862">
              <w:rPr>
                <w:rFonts w:eastAsia="Calibri"/>
                <w:spacing w:val="-2"/>
                <w:sz w:val="24"/>
                <w:szCs w:val="24"/>
                <w:lang w:eastAsia="ar-SA"/>
              </w:rPr>
              <w:t xml:space="preserve"> </w:t>
            </w:r>
            <w:r w:rsidRPr="00B51862">
              <w:rPr>
                <w:b/>
                <w:sz w:val="24"/>
                <w:szCs w:val="24"/>
              </w:rPr>
              <w:t>в соответствии с этапами производства работ</w:t>
            </w:r>
            <w:r>
              <w:rPr>
                <w:b/>
                <w:sz w:val="24"/>
                <w:szCs w:val="24"/>
              </w:rPr>
              <w:t>.</w:t>
            </w:r>
          </w:p>
        </w:tc>
      </w:tr>
      <w:tr w:rsidR="00356446" w:rsidRPr="006F3981" w:rsidTr="00356446">
        <w:tc>
          <w:tcPr>
            <w:tcW w:w="1088" w:type="dxa"/>
            <w:shd w:val="clear" w:color="auto" w:fill="auto"/>
          </w:tcPr>
          <w:p w:rsidR="00356446" w:rsidRPr="006F3981" w:rsidRDefault="00356446" w:rsidP="00356446">
            <w:pPr>
              <w:jc w:val="center"/>
              <w:rPr>
                <w:b/>
                <w:sz w:val="24"/>
                <w:szCs w:val="24"/>
              </w:rPr>
            </w:pPr>
            <w:r w:rsidRPr="006F3981">
              <w:rPr>
                <w:b/>
                <w:sz w:val="24"/>
                <w:szCs w:val="24"/>
              </w:rPr>
              <w:t>14</w:t>
            </w:r>
          </w:p>
        </w:tc>
        <w:tc>
          <w:tcPr>
            <w:tcW w:w="3649" w:type="dxa"/>
            <w:shd w:val="clear" w:color="auto" w:fill="auto"/>
          </w:tcPr>
          <w:p w:rsidR="00356446" w:rsidRPr="00B51862" w:rsidRDefault="00356446" w:rsidP="00356446">
            <w:pPr>
              <w:ind w:left="33"/>
              <w:rPr>
                <w:b/>
                <w:sz w:val="24"/>
                <w:szCs w:val="24"/>
              </w:rPr>
            </w:pPr>
            <w:r w:rsidRPr="00B51862">
              <w:rPr>
                <w:b/>
                <w:sz w:val="24"/>
                <w:szCs w:val="24"/>
              </w:rPr>
              <w:t xml:space="preserve">Состав и </w:t>
            </w:r>
            <w:proofErr w:type="gramStart"/>
            <w:r w:rsidRPr="00B51862">
              <w:rPr>
                <w:b/>
                <w:sz w:val="24"/>
                <w:szCs w:val="24"/>
              </w:rPr>
              <w:t>содержание  документации</w:t>
            </w:r>
            <w:proofErr w:type="gramEnd"/>
          </w:p>
        </w:tc>
        <w:tc>
          <w:tcPr>
            <w:tcW w:w="9822" w:type="dxa"/>
            <w:shd w:val="clear" w:color="auto" w:fill="auto"/>
          </w:tcPr>
          <w:p w:rsidR="00356446" w:rsidRPr="000C043A" w:rsidRDefault="00356446" w:rsidP="00356446">
            <w:pPr>
              <w:suppressAutoHyphens/>
              <w:spacing w:after="0" w:line="240" w:lineRule="auto"/>
              <w:jc w:val="both"/>
              <w:rPr>
                <w:rFonts w:eastAsia="Calibri"/>
                <w:b/>
                <w:sz w:val="24"/>
                <w:szCs w:val="24"/>
                <w:lang w:eastAsia="ar-SA"/>
              </w:rPr>
            </w:pPr>
            <w:r w:rsidRPr="000C043A">
              <w:rPr>
                <w:rFonts w:eastAsia="Calibri"/>
                <w:b/>
                <w:sz w:val="24"/>
                <w:szCs w:val="24"/>
                <w:lang w:eastAsia="ar-SA"/>
              </w:rPr>
              <w:t>1. Техническое обследование.</w:t>
            </w:r>
          </w:p>
          <w:p w:rsidR="00356446" w:rsidRPr="000C043A" w:rsidRDefault="00356446" w:rsidP="00356446">
            <w:pPr>
              <w:suppressAutoHyphens/>
              <w:spacing w:after="0" w:line="240" w:lineRule="auto"/>
              <w:jc w:val="both"/>
              <w:rPr>
                <w:rFonts w:eastAsia="Calibri"/>
                <w:sz w:val="24"/>
                <w:szCs w:val="24"/>
                <w:lang w:eastAsia="ar-SA"/>
              </w:rPr>
            </w:pPr>
            <w:r w:rsidRPr="000C043A">
              <w:rPr>
                <w:rFonts w:eastAsia="Calibri"/>
                <w:sz w:val="24"/>
                <w:szCs w:val="24"/>
                <w:lang w:eastAsia="ar-SA"/>
              </w:rPr>
              <w:t>Обследование представить в виде технического отчёта.</w:t>
            </w:r>
            <w:r w:rsidRPr="000C043A">
              <w:rPr>
                <w:rFonts w:eastAsia="Calibri"/>
                <w:b/>
                <w:sz w:val="24"/>
                <w:szCs w:val="24"/>
                <w:lang w:eastAsia="ar-SA"/>
              </w:rPr>
              <w:t xml:space="preserve"> </w:t>
            </w:r>
          </w:p>
          <w:p w:rsidR="00356446" w:rsidRPr="000C043A" w:rsidRDefault="00356446" w:rsidP="00356446">
            <w:pPr>
              <w:suppressAutoHyphens/>
              <w:spacing w:after="0" w:line="240" w:lineRule="auto"/>
              <w:jc w:val="both"/>
              <w:rPr>
                <w:rFonts w:eastAsia="Calibri"/>
                <w:sz w:val="24"/>
                <w:szCs w:val="24"/>
                <w:lang w:eastAsia="ar-SA"/>
              </w:rPr>
            </w:pPr>
            <w:r w:rsidRPr="000C043A">
              <w:rPr>
                <w:rFonts w:eastAsia="Calibri"/>
                <w:b/>
                <w:sz w:val="24"/>
                <w:szCs w:val="24"/>
                <w:lang w:eastAsia="ar-SA"/>
              </w:rPr>
              <w:t xml:space="preserve"> 2.  </w:t>
            </w:r>
            <w:r w:rsidRPr="000C043A">
              <w:rPr>
                <w:rFonts w:eastAsia="Calibri"/>
                <w:sz w:val="24"/>
                <w:szCs w:val="24"/>
                <w:lang w:eastAsia="ar-SA"/>
              </w:rPr>
              <w:t xml:space="preserve">На основании данных технического обследования, действующих норм, правил и технического регламента разработать </w:t>
            </w:r>
            <w:r>
              <w:rPr>
                <w:rFonts w:eastAsia="Calibri"/>
                <w:sz w:val="24"/>
                <w:szCs w:val="24"/>
                <w:lang w:eastAsia="ar-SA"/>
              </w:rPr>
              <w:t>технической</w:t>
            </w:r>
            <w:r w:rsidRPr="000C043A">
              <w:rPr>
                <w:rFonts w:eastAsia="Calibri"/>
                <w:sz w:val="24"/>
                <w:szCs w:val="24"/>
                <w:lang w:eastAsia="ar-SA"/>
              </w:rPr>
              <w:t xml:space="preserve"> документацию.</w:t>
            </w:r>
          </w:p>
          <w:p w:rsidR="00356446" w:rsidRPr="000C043A" w:rsidRDefault="00356446" w:rsidP="00356446">
            <w:pPr>
              <w:suppressAutoHyphens/>
              <w:spacing w:after="0" w:line="240" w:lineRule="auto"/>
              <w:jc w:val="both"/>
              <w:rPr>
                <w:rFonts w:eastAsia="Calibri"/>
                <w:sz w:val="24"/>
                <w:szCs w:val="24"/>
                <w:lang w:eastAsia="ar-SA"/>
              </w:rPr>
            </w:pPr>
            <w:r w:rsidRPr="000C043A">
              <w:rPr>
                <w:rFonts w:eastAsia="Calibri"/>
                <w:sz w:val="24"/>
                <w:szCs w:val="24"/>
                <w:lang w:eastAsia="ar-SA"/>
              </w:rPr>
              <w:t>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356446" w:rsidRPr="000C043A" w:rsidRDefault="00356446" w:rsidP="00356446">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работ по монтажу и демонтажу,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0C043A">
              <w:rPr>
                <w:rFonts w:eastAsia="Calibri"/>
                <w:sz w:val="24"/>
                <w:szCs w:val="24"/>
                <w:lang w:eastAsia="ar-SA"/>
              </w:rPr>
              <w:t>ТЕРр</w:t>
            </w:r>
            <w:proofErr w:type="spellEnd"/>
            <w:r w:rsidRPr="000C043A">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356446" w:rsidRPr="000C043A" w:rsidRDefault="00356446" w:rsidP="00356446">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0C043A">
              <w:rPr>
                <w:rFonts w:eastAsia="Calibri"/>
                <w:sz w:val="24"/>
                <w:szCs w:val="24"/>
                <w:lang w:eastAsia="ar-SA"/>
              </w:rPr>
              <w:t>Росстроя</w:t>
            </w:r>
            <w:proofErr w:type="spellEnd"/>
            <w:r w:rsidRPr="000C043A">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356446" w:rsidRPr="000C043A" w:rsidRDefault="00356446" w:rsidP="00356446">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Стоимость объекта предоставить в текущих ценах на момент   окончания разработки </w:t>
            </w:r>
            <w:r w:rsidR="001012F3">
              <w:rPr>
                <w:rFonts w:eastAsia="Calibri"/>
                <w:sz w:val="24"/>
                <w:szCs w:val="24"/>
                <w:lang w:eastAsia="ar-SA"/>
              </w:rPr>
              <w:t>техническ</w:t>
            </w:r>
            <w:r w:rsidRPr="000C043A">
              <w:rPr>
                <w:rFonts w:eastAsia="Calibri"/>
                <w:sz w:val="24"/>
                <w:szCs w:val="24"/>
                <w:lang w:eastAsia="ar-SA"/>
              </w:rPr>
              <w:t>ой документации.</w:t>
            </w:r>
          </w:p>
          <w:p w:rsidR="00356446" w:rsidRPr="000C043A" w:rsidRDefault="00356446" w:rsidP="00356446">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Сметным расчетом предусмотреть утилизацию мусора на свалках Мурманской области. </w:t>
            </w:r>
          </w:p>
          <w:p w:rsidR="00356446" w:rsidRPr="000C043A" w:rsidRDefault="00356446" w:rsidP="00356446">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0C043A">
              <w:rPr>
                <w:rFonts w:eastAsia="Calibri"/>
                <w:sz w:val="24"/>
                <w:szCs w:val="24"/>
                <w:lang w:eastAsia="ar-SA"/>
              </w:rPr>
              <w:t>конструкций с приложением прайс-листов</w:t>
            </w:r>
            <w:proofErr w:type="gramEnd"/>
            <w:r w:rsidRPr="000C043A">
              <w:rPr>
                <w:rFonts w:eastAsia="Calibri"/>
                <w:sz w:val="24"/>
                <w:szCs w:val="24"/>
                <w:lang w:eastAsia="ar-SA"/>
              </w:rPr>
              <w:t xml:space="preserve"> и физико-технических характеристик предлагаемых материалов:</w:t>
            </w:r>
          </w:p>
          <w:p w:rsidR="00356446" w:rsidRPr="000C043A" w:rsidRDefault="00356446" w:rsidP="00356446">
            <w:pPr>
              <w:numPr>
                <w:ilvl w:val="0"/>
                <w:numId w:val="31"/>
              </w:num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356446" w:rsidRPr="000C043A" w:rsidRDefault="00356446" w:rsidP="00356446">
            <w:pPr>
              <w:numPr>
                <w:ilvl w:val="0"/>
                <w:numId w:val="31"/>
              </w:num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во всех случаях определения сметной стоимости материалов и оборудования по «прайс-листам» затраты на заготовительно-складские и транспортные </w:t>
            </w:r>
            <w:proofErr w:type="gramStart"/>
            <w:r w:rsidRPr="000C043A">
              <w:rPr>
                <w:rFonts w:eastAsia="Calibri"/>
                <w:sz w:val="24"/>
                <w:szCs w:val="24"/>
                <w:lang w:eastAsia="ar-SA"/>
              </w:rPr>
              <w:t>расходы  должны</w:t>
            </w:r>
            <w:proofErr w:type="gramEnd"/>
            <w:r w:rsidRPr="000C043A">
              <w:rPr>
                <w:rFonts w:eastAsia="Calibri"/>
                <w:sz w:val="24"/>
                <w:szCs w:val="24"/>
                <w:lang w:eastAsia="ar-SA"/>
              </w:rPr>
              <w:t xml:space="preserve"> соответствовать МДС 81-35.2004;</w:t>
            </w:r>
          </w:p>
          <w:p w:rsidR="00356446" w:rsidRPr="000C043A" w:rsidRDefault="00356446" w:rsidP="00356446">
            <w:pPr>
              <w:numPr>
                <w:ilvl w:val="0"/>
                <w:numId w:val="31"/>
              </w:num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0C043A">
              <w:rPr>
                <w:rFonts w:eastAsia="Calibri"/>
                <w:sz w:val="24"/>
                <w:szCs w:val="24"/>
                <w:lang w:eastAsia="ar-SA"/>
              </w:rPr>
              <w:t>в валюте</w:t>
            </w:r>
            <w:proofErr w:type="gramEnd"/>
            <w:r w:rsidRPr="000C043A">
              <w:rPr>
                <w:rFonts w:eastAsia="Calibri"/>
                <w:sz w:val="24"/>
                <w:szCs w:val="24"/>
                <w:lang w:eastAsia="ar-SA"/>
              </w:rPr>
              <w:t xml:space="preserve"> не принимаются. Состав разрабатываемых разделов и томов</w:t>
            </w:r>
            <w:r>
              <w:rPr>
                <w:rFonts w:eastAsia="Calibri"/>
                <w:sz w:val="24"/>
                <w:szCs w:val="24"/>
                <w:lang w:eastAsia="ar-SA"/>
              </w:rPr>
              <w:t xml:space="preserve"> </w:t>
            </w:r>
            <w:r w:rsidRPr="000C043A">
              <w:rPr>
                <w:rFonts w:eastAsia="Calibri"/>
                <w:sz w:val="24"/>
                <w:szCs w:val="24"/>
                <w:lang w:eastAsia="ar-SA"/>
              </w:rPr>
              <w:t>документации может быть изменен и допо</w:t>
            </w:r>
            <w:r>
              <w:rPr>
                <w:rFonts w:eastAsia="Calibri"/>
                <w:sz w:val="24"/>
                <w:szCs w:val="24"/>
                <w:lang w:eastAsia="ar-SA"/>
              </w:rPr>
              <w:t>лнен в процессе.</w:t>
            </w:r>
            <w:r w:rsidRPr="000C043A">
              <w:rPr>
                <w:rFonts w:eastAsia="Calibri"/>
                <w:sz w:val="24"/>
                <w:szCs w:val="24"/>
                <w:lang w:eastAsia="ar-SA"/>
              </w:rPr>
              <w:t xml:space="preserve"> Изменения состава документации согласуются с заказчиком.</w:t>
            </w:r>
          </w:p>
          <w:p w:rsidR="00356446" w:rsidRPr="000C043A" w:rsidRDefault="00356446" w:rsidP="00356446">
            <w:pPr>
              <w:suppressAutoHyphens/>
              <w:spacing w:after="0" w:line="240" w:lineRule="auto"/>
              <w:jc w:val="both"/>
              <w:rPr>
                <w:rFonts w:eastAsia="Calibri"/>
                <w:sz w:val="24"/>
                <w:szCs w:val="24"/>
                <w:lang w:eastAsia="ar-SA"/>
              </w:rPr>
            </w:pPr>
            <w:r w:rsidRPr="000C043A">
              <w:rPr>
                <w:rFonts w:eastAsia="Calibri"/>
                <w:b/>
                <w:sz w:val="24"/>
                <w:szCs w:val="24"/>
                <w:lang w:eastAsia="ar-SA"/>
              </w:rPr>
              <w:t>Рабочую документацию</w:t>
            </w:r>
            <w:r w:rsidRPr="000C043A">
              <w:rPr>
                <w:rFonts w:eastAsia="Calibri"/>
                <w:sz w:val="24"/>
                <w:szCs w:val="24"/>
                <w:lang w:eastAsia="ar-SA"/>
              </w:rPr>
              <w:t xml:space="preserve"> разработать в соответствии с:</w:t>
            </w:r>
          </w:p>
          <w:p w:rsidR="00356446" w:rsidRPr="000C043A" w:rsidRDefault="00356446" w:rsidP="00356446">
            <w:pPr>
              <w:numPr>
                <w:ilvl w:val="0"/>
                <w:numId w:val="32"/>
              </w:numPr>
              <w:suppressAutoHyphens/>
              <w:spacing w:after="0" w:line="240" w:lineRule="auto"/>
              <w:jc w:val="both"/>
              <w:rPr>
                <w:rFonts w:eastAsia="Calibri"/>
                <w:sz w:val="24"/>
                <w:szCs w:val="24"/>
                <w:lang w:eastAsia="ar-SA"/>
              </w:rPr>
            </w:pPr>
            <w:r w:rsidRPr="000C043A">
              <w:rPr>
                <w:rFonts w:eastAsia="Calibri"/>
                <w:sz w:val="24"/>
                <w:szCs w:val="24"/>
                <w:lang w:eastAsia="ar-SA"/>
              </w:rPr>
              <w:t>ГОСТ 21.501-2011 "Система проектной документации для строительства. Правила выполнения рабочей документации архитектурных и конструктивных решений</w:t>
            </w:r>
          </w:p>
          <w:p w:rsidR="00356446" w:rsidRPr="000C043A" w:rsidRDefault="00356446" w:rsidP="00356446">
            <w:pPr>
              <w:numPr>
                <w:ilvl w:val="0"/>
                <w:numId w:val="32"/>
              </w:num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ГОСТ 21.110-95 «Система проектной документации для строительства. Правила выполнения спецификации оборудования, изделий и материалов»; </w:t>
            </w:r>
          </w:p>
          <w:p w:rsidR="00356446" w:rsidRPr="000C043A" w:rsidRDefault="00356446" w:rsidP="00356446">
            <w:pPr>
              <w:numPr>
                <w:ilvl w:val="0"/>
                <w:numId w:val="32"/>
              </w:num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ведомости потребности в материалах, ведомости объемов строительных и монтажных работ. </w:t>
            </w:r>
          </w:p>
          <w:p w:rsidR="00356446" w:rsidRPr="006F3981" w:rsidRDefault="00356446" w:rsidP="00356446">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  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356446" w:rsidRPr="006F3981" w:rsidTr="00356446">
        <w:tc>
          <w:tcPr>
            <w:tcW w:w="1088" w:type="dxa"/>
            <w:shd w:val="clear" w:color="auto" w:fill="auto"/>
          </w:tcPr>
          <w:p w:rsidR="00356446" w:rsidRPr="006F3981" w:rsidRDefault="00356446" w:rsidP="00356446">
            <w:pPr>
              <w:jc w:val="center"/>
              <w:rPr>
                <w:b/>
                <w:sz w:val="24"/>
                <w:szCs w:val="24"/>
              </w:rPr>
            </w:pPr>
            <w:r w:rsidRPr="006F3981">
              <w:rPr>
                <w:b/>
                <w:sz w:val="24"/>
                <w:szCs w:val="24"/>
              </w:rPr>
              <w:t>15</w:t>
            </w:r>
          </w:p>
        </w:tc>
        <w:tc>
          <w:tcPr>
            <w:tcW w:w="3649" w:type="dxa"/>
            <w:shd w:val="clear" w:color="auto" w:fill="auto"/>
          </w:tcPr>
          <w:p w:rsidR="00356446" w:rsidRPr="000C043A" w:rsidRDefault="00356446" w:rsidP="00356446">
            <w:pPr>
              <w:keepNext/>
              <w:spacing w:before="240" w:after="60" w:line="240" w:lineRule="auto"/>
              <w:ind w:left="33"/>
              <w:outlineLvl w:val="0"/>
              <w:rPr>
                <w:rFonts w:eastAsia="Calibri"/>
                <w:b/>
                <w:kern w:val="28"/>
                <w:sz w:val="24"/>
                <w:szCs w:val="24"/>
                <w:lang w:val="x-none" w:eastAsia="ru-RU"/>
              </w:rPr>
            </w:pPr>
            <w:r w:rsidRPr="000C043A">
              <w:rPr>
                <w:rFonts w:eastAsia="Calibri"/>
                <w:b/>
                <w:kern w:val="28"/>
                <w:sz w:val="24"/>
                <w:szCs w:val="24"/>
                <w:lang w:val="x-none" w:eastAsia="ru-RU"/>
              </w:rPr>
              <w:t>Требования к выполнению работ</w:t>
            </w:r>
          </w:p>
          <w:p w:rsidR="00356446" w:rsidRPr="006F3981" w:rsidRDefault="00356446" w:rsidP="00356446">
            <w:pPr>
              <w:ind w:left="33"/>
              <w:rPr>
                <w:sz w:val="24"/>
                <w:szCs w:val="24"/>
              </w:rPr>
            </w:pPr>
          </w:p>
        </w:tc>
        <w:tc>
          <w:tcPr>
            <w:tcW w:w="9822" w:type="dxa"/>
            <w:shd w:val="clear" w:color="auto" w:fill="auto"/>
          </w:tcPr>
          <w:p w:rsidR="00356446" w:rsidRPr="000C043A" w:rsidRDefault="00356446" w:rsidP="00356446">
            <w:pPr>
              <w:suppressAutoHyphens/>
              <w:spacing w:after="0" w:line="240" w:lineRule="auto"/>
              <w:jc w:val="both"/>
              <w:rPr>
                <w:rFonts w:eastAsia="Calibri"/>
                <w:b/>
                <w:sz w:val="24"/>
                <w:szCs w:val="24"/>
                <w:lang w:eastAsia="ar-SA"/>
              </w:rPr>
            </w:pPr>
            <w:r w:rsidRPr="000C043A">
              <w:rPr>
                <w:rFonts w:eastAsia="Calibri"/>
                <w:b/>
                <w:sz w:val="24"/>
                <w:szCs w:val="24"/>
                <w:lang w:eastAsia="ar-SA"/>
              </w:rPr>
              <w:t xml:space="preserve">1. Требования к результатам обследования. </w:t>
            </w:r>
          </w:p>
          <w:p w:rsidR="00356446" w:rsidRPr="000C043A" w:rsidRDefault="00356446" w:rsidP="00356446">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 Выполнить техническое обследование крыши и кровли, в том числе – вентиляционных шахт, будок выхода на кровлю, стояков канализации</w:t>
            </w:r>
            <w:r w:rsidRPr="000C043A">
              <w:rPr>
                <w:rFonts w:eastAsia="Times New Roman"/>
                <w:spacing w:val="-5"/>
                <w:sz w:val="24"/>
                <w:szCs w:val="24"/>
                <w:lang w:eastAsia="ru-RU"/>
              </w:rPr>
              <w:t xml:space="preserve"> </w:t>
            </w:r>
            <w:r w:rsidRPr="000C043A">
              <w:rPr>
                <w:rFonts w:eastAsia="Calibri"/>
                <w:sz w:val="24"/>
                <w:szCs w:val="24"/>
                <w:lang w:eastAsia="ar-SA"/>
              </w:rPr>
              <w:t xml:space="preserve">в соответствии с требованиями ГОСТ Р 53778-2010 «Здания и сооружения. Правила обследования и мониторинга технического состояния». </w:t>
            </w:r>
          </w:p>
          <w:p w:rsidR="00356446" w:rsidRPr="000C043A" w:rsidRDefault="00356446" w:rsidP="00356446">
            <w:pPr>
              <w:suppressAutoHyphens/>
              <w:spacing w:after="0" w:line="240" w:lineRule="auto"/>
              <w:jc w:val="both"/>
              <w:rPr>
                <w:rFonts w:eastAsia="Calibri"/>
                <w:sz w:val="24"/>
                <w:szCs w:val="24"/>
                <w:lang w:eastAsia="ar-SA"/>
              </w:rPr>
            </w:pPr>
            <w:r w:rsidRPr="000C043A">
              <w:rPr>
                <w:rFonts w:eastAsia="Calibri"/>
                <w:sz w:val="24"/>
                <w:szCs w:val="24"/>
                <w:lang w:eastAsia="ar-SA"/>
              </w:rPr>
              <w:t>Определить состав крыши и состояние материалов. В случае определения необходимости вскрытия кровли организовать работы собственными силами по согласованию с Заказчиком.</w:t>
            </w:r>
          </w:p>
          <w:p w:rsidR="00356446" w:rsidRPr="000C043A" w:rsidRDefault="00356446" w:rsidP="00356446">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Выполнить поверочный расчёт несущей способности плиты покрытия от существующей конструкции крыши и теплотехнический расчет. </w:t>
            </w:r>
          </w:p>
          <w:p w:rsidR="00356446" w:rsidRPr="000C043A" w:rsidRDefault="00356446" w:rsidP="00356446">
            <w:pPr>
              <w:suppressAutoHyphens/>
              <w:spacing w:after="0" w:line="240" w:lineRule="auto"/>
              <w:jc w:val="both"/>
              <w:rPr>
                <w:rFonts w:eastAsia="Calibri"/>
                <w:sz w:val="24"/>
                <w:szCs w:val="24"/>
                <w:lang w:eastAsia="ar-SA"/>
              </w:rPr>
            </w:pPr>
            <w:r w:rsidRPr="000C043A">
              <w:rPr>
                <w:rFonts w:eastAsia="Calibri"/>
                <w:sz w:val="24"/>
                <w:szCs w:val="24"/>
                <w:lang w:eastAsia="ar-SA"/>
              </w:rPr>
              <w:t>В выводах дать оценку состояния конструкций (включая вентиляционные шахты, будку выхода на кровлю), предложения и рекомендации по восстановлению работоспособного состояния конструкций и элементов. Отчет оформить в соответствии с требованиями ГОСТ</w:t>
            </w:r>
            <w:r>
              <w:rPr>
                <w:rFonts w:eastAsia="Calibri"/>
                <w:sz w:val="24"/>
                <w:szCs w:val="24"/>
                <w:lang w:eastAsia="ar-SA"/>
              </w:rPr>
              <w:t xml:space="preserve"> Р 53778-2010 </w:t>
            </w:r>
            <w:r w:rsidRPr="000C043A">
              <w:rPr>
                <w:rFonts w:eastAsia="Calibri"/>
                <w:sz w:val="24"/>
                <w:szCs w:val="24"/>
                <w:lang w:eastAsia="ar-SA"/>
              </w:rPr>
              <w:t>«Здания и сооружения. Правила обследования и мониторинга технического состояния».</w:t>
            </w:r>
          </w:p>
          <w:p w:rsidR="00356446" w:rsidRPr="000C043A" w:rsidRDefault="00356446" w:rsidP="00356446">
            <w:pPr>
              <w:suppressAutoHyphens/>
              <w:spacing w:after="0" w:line="240" w:lineRule="auto"/>
              <w:jc w:val="both"/>
              <w:rPr>
                <w:rFonts w:eastAsia="Calibri"/>
                <w:sz w:val="24"/>
                <w:szCs w:val="24"/>
                <w:lang w:eastAsia="ar-SA"/>
              </w:rPr>
            </w:pPr>
            <w:r w:rsidRPr="000C043A">
              <w:rPr>
                <w:rFonts w:eastAsia="Calibri"/>
                <w:b/>
                <w:sz w:val="24"/>
                <w:szCs w:val="24"/>
                <w:lang w:eastAsia="ar-SA"/>
              </w:rPr>
              <w:t>2. Требования к архитектурно - строительной части и объемно - планировочным решениям.</w:t>
            </w:r>
            <w:r w:rsidRPr="000C043A">
              <w:rPr>
                <w:rFonts w:eastAsia="Calibri"/>
                <w:sz w:val="24"/>
                <w:szCs w:val="24"/>
                <w:lang w:eastAsia="ar-SA"/>
              </w:rPr>
              <w:t xml:space="preserve"> </w:t>
            </w:r>
          </w:p>
          <w:p w:rsidR="00356446" w:rsidRPr="000C043A" w:rsidRDefault="00356446" w:rsidP="00356446">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     Необходимо разработать </w:t>
            </w:r>
            <w:r>
              <w:rPr>
                <w:rFonts w:eastAsia="Calibri"/>
                <w:sz w:val="24"/>
                <w:szCs w:val="24"/>
                <w:lang w:eastAsia="ar-SA"/>
              </w:rPr>
              <w:t>документацию</w:t>
            </w:r>
            <w:r w:rsidRPr="000C043A">
              <w:rPr>
                <w:rFonts w:eastAsia="Calibri"/>
                <w:sz w:val="24"/>
                <w:szCs w:val="24"/>
                <w:lang w:eastAsia="ar-SA"/>
              </w:rPr>
              <w:t xml:space="preserve"> на капитальный ремонт кровли для восстановления основных характеристик, обеспечивающих нормальную эксплуатацию кровли в соответствии с действующими нормами, правилами и техническим регламентом. Подобрать конструкцию кровли в соответствии с теплотехническим и поверочным расчетом плиты перекрытия (предоставить Заказчику в составе документации).</w:t>
            </w:r>
          </w:p>
          <w:p w:rsidR="00356446" w:rsidRPr="000C043A" w:rsidRDefault="00356446" w:rsidP="00356446">
            <w:pPr>
              <w:numPr>
                <w:ilvl w:val="0"/>
                <w:numId w:val="28"/>
              </w:numPr>
              <w:suppressAutoHyphens/>
              <w:spacing w:after="0" w:line="240" w:lineRule="auto"/>
              <w:jc w:val="both"/>
              <w:rPr>
                <w:rFonts w:eastAsia="Calibri"/>
                <w:sz w:val="24"/>
                <w:szCs w:val="24"/>
                <w:lang w:eastAsia="ar-SA"/>
              </w:rPr>
            </w:pPr>
            <w:r w:rsidRPr="000C043A">
              <w:rPr>
                <w:rFonts w:eastAsia="Calibri"/>
                <w:sz w:val="24"/>
                <w:szCs w:val="24"/>
                <w:lang w:eastAsia="ar-SA"/>
              </w:rPr>
              <w:t>принять покрытие кровли - кровельный гидроизоляционный наплавляемый материал;</w:t>
            </w:r>
          </w:p>
          <w:p w:rsidR="00356446" w:rsidRPr="000C043A" w:rsidRDefault="00356446" w:rsidP="00356446">
            <w:pPr>
              <w:numPr>
                <w:ilvl w:val="0"/>
                <w:numId w:val="28"/>
              </w:numPr>
              <w:suppressAutoHyphens/>
              <w:spacing w:after="0" w:line="240" w:lineRule="auto"/>
              <w:jc w:val="both"/>
              <w:rPr>
                <w:rFonts w:eastAsia="Calibri"/>
                <w:sz w:val="24"/>
                <w:szCs w:val="24"/>
                <w:lang w:eastAsia="ar-SA"/>
              </w:rPr>
            </w:pPr>
            <w:r w:rsidRPr="000C043A">
              <w:rPr>
                <w:rFonts w:eastAsia="Calibri"/>
                <w:sz w:val="24"/>
                <w:szCs w:val="24"/>
                <w:lang w:eastAsia="ar-SA"/>
              </w:rPr>
              <w:t>предусмотреть восстановление эксплуатационных характеристик вентиляционных шахт, будок выхода на кровлю;</w:t>
            </w:r>
          </w:p>
          <w:p w:rsidR="00356446" w:rsidRPr="000C043A" w:rsidRDefault="00356446" w:rsidP="00356446">
            <w:pPr>
              <w:numPr>
                <w:ilvl w:val="0"/>
                <w:numId w:val="28"/>
              </w:num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предусмотреть утепление вентиляционных шахт, будок выхода на кровлю (необходимость или отсутствие необходимости определить и обосновать проектом); </w:t>
            </w:r>
          </w:p>
          <w:p w:rsidR="00356446" w:rsidRPr="000C043A" w:rsidRDefault="00356446" w:rsidP="00356446">
            <w:pPr>
              <w:numPr>
                <w:ilvl w:val="0"/>
                <w:numId w:val="28"/>
              </w:numPr>
              <w:suppressAutoHyphens/>
              <w:spacing w:after="0" w:line="240" w:lineRule="auto"/>
              <w:jc w:val="both"/>
              <w:rPr>
                <w:rFonts w:eastAsia="Calibri"/>
                <w:sz w:val="24"/>
                <w:szCs w:val="24"/>
                <w:lang w:eastAsia="ar-SA"/>
              </w:rPr>
            </w:pPr>
            <w:r w:rsidRPr="000C043A">
              <w:rPr>
                <w:rFonts w:eastAsia="Calibri"/>
                <w:sz w:val="24"/>
                <w:szCs w:val="24"/>
                <w:lang w:eastAsia="ar-SA"/>
              </w:rPr>
              <w:t>в случае, определения обследованием неудовлетворительного состояния крышек вентиляционных шахт, предусмотреть устройство зонтов из металлической оцинкованной стали;</w:t>
            </w:r>
          </w:p>
          <w:p w:rsidR="00356446" w:rsidRPr="000C043A" w:rsidRDefault="00356446" w:rsidP="00356446">
            <w:pPr>
              <w:numPr>
                <w:ilvl w:val="0"/>
                <w:numId w:val="28"/>
              </w:numPr>
              <w:suppressAutoHyphens/>
              <w:spacing w:after="0" w:line="240" w:lineRule="auto"/>
              <w:jc w:val="both"/>
              <w:rPr>
                <w:rFonts w:eastAsia="Calibri"/>
                <w:sz w:val="24"/>
                <w:szCs w:val="24"/>
                <w:lang w:eastAsia="ar-SA"/>
              </w:rPr>
            </w:pPr>
            <w:r w:rsidRPr="000C043A">
              <w:rPr>
                <w:rFonts w:eastAsia="Calibri"/>
                <w:sz w:val="24"/>
                <w:szCs w:val="24"/>
                <w:lang w:eastAsia="ar-SA"/>
              </w:rPr>
              <w:t>предусмотреть утепление крыши в соответствии с теплотехническим расчетом, обеспечить сохранность утеплителя при эксплуатации;</w:t>
            </w:r>
          </w:p>
          <w:p w:rsidR="00356446" w:rsidRPr="000C043A" w:rsidRDefault="00356446" w:rsidP="00356446">
            <w:pPr>
              <w:numPr>
                <w:ilvl w:val="0"/>
                <w:numId w:val="28"/>
              </w:numPr>
              <w:suppressAutoHyphens/>
              <w:spacing w:after="0" w:line="240" w:lineRule="auto"/>
              <w:jc w:val="both"/>
              <w:rPr>
                <w:rFonts w:eastAsia="Calibri"/>
                <w:sz w:val="24"/>
                <w:szCs w:val="24"/>
                <w:lang w:eastAsia="ar-SA"/>
              </w:rPr>
            </w:pPr>
            <w:r>
              <w:rPr>
                <w:rFonts w:eastAsia="Calibri"/>
                <w:sz w:val="24"/>
                <w:szCs w:val="24"/>
                <w:lang w:eastAsia="ar-SA"/>
              </w:rPr>
              <w:t>предусмотреть замену металлических покрытий парапетов</w:t>
            </w:r>
            <w:r w:rsidRPr="000C043A">
              <w:rPr>
                <w:rFonts w:eastAsia="Calibri"/>
                <w:sz w:val="24"/>
                <w:szCs w:val="24"/>
                <w:lang w:eastAsia="ar-SA"/>
              </w:rPr>
              <w:t>;</w:t>
            </w:r>
          </w:p>
          <w:p w:rsidR="00356446" w:rsidRPr="000C043A" w:rsidRDefault="00356446" w:rsidP="00356446">
            <w:pPr>
              <w:numPr>
                <w:ilvl w:val="0"/>
                <w:numId w:val="28"/>
              </w:numPr>
              <w:suppressAutoHyphens/>
              <w:spacing w:after="0" w:line="240" w:lineRule="auto"/>
              <w:jc w:val="both"/>
              <w:rPr>
                <w:rFonts w:eastAsia="Calibri"/>
                <w:sz w:val="24"/>
                <w:szCs w:val="24"/>
                <w:lang w:eastAsia="ar-SA"/>
              </w:rPr>
            </w:pPr>
            <w:r w:rsidRPr="000C043A">
              <w:rPr>
                <w:rFonts w:eastAsia="Calibri"/>
                <w:sz w:val="24"/>
                <w:szCs w:val="24"/>
                <w:lang w:eastAsia="ar-SA"/>
              </w:rPr>
              <w:t>предусмотреть замену люков и дверей выхода на кровлю, оборудовать врезными замками.</w:t>
            </w:r>
          </w:p>
          <w:p w:rsidR="00356446" w:rsidRPr="000C043A" w:rsidRDefault="00356446" w:rsidP="00356446">
            <w:pPr>
              <w:suppressAutoHyphens/>
              <w:spacing w:after="0" w:line="240" w:lineRule="auto"/>
              <w:jc w:val="both"/>
              <w:rPr>
                <w:rFonts w:eastAsia="Calibri"/>
                <w:b/>
                <w:sz w:val="24"/>
                <w:szCs w:val="24"/>
                <w:lang w:eastAsia="ar-SA"/>
              </w:rPr>
            </w:pPr>
            <w:r w:rsidRPr="000C043A">
              <w:rPr>
                <w:rFonts w:eastAsia="Calibri"/>
                <w:b/>
                <w:sz w:val="24"/>
                <w:szCs w:val="24"/>
                <w:lang w:eastAsia="ar-SA"/>
              </w:rPr>
              <w:t>3.Требования к инженерному обеспечению.</w:t>
            </w:r>
          </w:p>
          <w:p w:rsidR="00356446" w:rsidRPr="000C043A" w:rsidRDefault="00356446" w:rsidP="00356446">
            <w:pPr>
              <w:suppressAutoHyphens/>
              <w:spacing w:after="0" w:line="240" w:lineRule="auto"/>
              <w:jc w:val="both"/>
              <w:rPr>
                <w:rFonts w:eastAsia="Calibri"/>
                <w:sz w:val="24"/>
                <w:szCs w:val="24"/>
                <w:u w:val="single"/>
                <w:lang w:eastAsia="ar-SA"/>
              </w:rPr>
            </w:pPr>
            <w:r w:rsidRPr="000C043A">
              <w:rPr>
                <w:rFonts w:eastAsia="Calibri"/>
                <w:sz w:val="24"/>
                <w:szCs w:val="24"/>
                <w:u w:val="single"/>
                <w:lang w:eastAsia="ar-SA"/>
              </w:rPr>
              <w:t>Канализация.</w:t>
            </w:r>
          </w:p>
          <w:p w:rsidR="00356446" w:rsidRPr="000C043A" w:rsidRDefault="001012F3" w:rsidP="00356446">
            <w:pPr>
              <w:suppressAutoHyphens/>
              <w:spacing w:after="0" w:line="240" w:lineRule="auto"/>
              <w:jc w:val="both"/>
              <w:rPr>
                <w:rFonts w:eastAsia="Calibri"/>
                <w:sz w:val="24"/>
                <w:szCs w:val="24"/>
                <w:lang w:eastAsia="ar-SA"/>
              </w:rPr>
            </w:pPr>
            <w:r>
              <w:rPr>
                <w:rFonts w:eastAsia="Calibri"/>
                <w:sz w:val="24"/>
                <w:szCs w:val="24"/>
                <w:lang w:eastAsia="ar-SA"/>
              </w:rPr>
              <w:t>П</w:t>
            </w:r>
            <w:r w:rsidR="00356446" w:rsidRPr="000C043A">
              <w:rPr>
                <w:rFonts w:eastAsia="Calibri"/>
                <w:sz w:val="24"/>
                <w:szCs w:val="24"/>
                <w:lang w:eastAsia="ar-SA"/>
              </w:rPr>
              <w:t>редусмотреть замену канализационных стояков, выведенных выше уровня кровли для вентиляции (до раструба на последнем этаже).</w:t>
            </w:r>
          </w:p>
          <w:p w:rsidR="00356446" w:rsidRPr="000C043A" w:rsidRDefault="00356446" w:rsidP="00356446">
            <w:pPr>
              <w:suppressAutoHyphens/>
              <w:spacing w:after="0" w:line="240" w:lineRule="auto"/>
              <w:jc w:val="both"/>
              <w:rPr>
                <w:rFonts w:eastAsia="Calibri"/>
                <w:sz w:val="24"/>
                <w:szCs w:val="24"/>
                <w:u w:val="single"/>
                <w:lang w:eastAsia="ar-SA"/>
              </w:rPr>
            </w:pPr>
            <w:r w:rsidRPr="000C043A">
              <w:rPr>
                <w:rFonts w:eastAsia="Calibri"/>
                <w:sz w:val="24"/>
                <w:szCs w:val="24"/>
                <w:u w:val="single"/>
                <w:lang w:eastAsia="ar-SA"/>
              </w:rPr>
              <w:t xml:space="preserve">Теле-, </w:t>
            </w:r>
            <w:proofErr w:type="spellStart"/>
            <w:r w:rsidRPr="000C043A">
              <w:rPr>
                <w:rFonts w:eastAsia="Calibri"/>
                <w:sz w:val="24"/>
                <w:szCs w:val="24"/>
                <w:u w:val="single"/>
                <w:lang w:eastAsia="ar-SA"/>
              </w:rPr>
              <w:t>радиостойки</w:t>
            </w:r>
            <w:proofErr w:type="spellEnd"/>
          </w:p>
          <w:p w:rsidR="00356446" w:rsidRDefault="00356446" w:rsidP="00356446">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Предусмотреть </w:t>
            </w:r>
            <w:proofErr w:type="spellStart"/>
            <w:r w:rsidRPr="000C043A">
              <w:rPr>
                <w:rFonts w:eastAsia="Calibri"/>
                <w:sz w:val="24"/>
                <w:szCs w:val="24"/>
                <w:lang w:eastAsia="ar-SA"/>
              </w:rPr>
              <w:t>огрунтовку</w:t>
            </w:r>
            <w:proofErr w:type="spellEnd"/>
            <w:r w:rsidRPr="000C043A">
              <w:rPr>
                <w:rFonts w:eastAsia="Calibri"/>
                <w:sz w:val="24"/>
                <w:szCs w:val="24"/>
                <w:lang w:eastAsia="ar-SA"/>
              </w:rPr>
              <w:t xml:space="preserve"> и окраску металлических изделий (стоек), смену узлов креплений к кровле (решить </w:t>
            </w:r>
            <w:r w:rsidR="001012F3">
              <w:rPr>
                <w:rFonts w:eastAsia="Calibri"/>
                <w:sz w:val="24"/>
                <w:szCs w:val="24"/>
                <w:lang w:eastAsia="ar-SA"/>
              </w:rPr>
              <w:t>документацией</w:t>
            </w:r>
            <w:r w:rsidRPr="000C043A">
              <w:rPr>
                <w:rFonts w:eastAsia="Calibri"/>
                <w:sz w:val="24"/>
                <w:szCs w:val="24"/>
                <w:lang w:eastAsia="ar-SA"/>
              </w:rPr>
              <w:t xml:space="preserve"> на</w:t>
            </w:r>
            <w:r w:rsidRPr="000C043A">
              <w:rPr>
                <w:rFonts w:eastAsia="Times New Roman"/>
                <w:sz w:val="24"/>
                <w:szCs w:val="24"/>
                <w:lang w:eastAsia="ru-RU"/>
              </w:rPr>
              <w:t xml:space="preserve"> </w:t>
            </w:r>
            <w:r w:rsidRPr="000C043A">
              <w:rPr>
                <w:rFonts w:eastAsia="Calibri"/>
                <w:sz w:val="24"/>
                <w:szCs w:val="24"/>
                <w:lang w:eastAsia="ar-SA"/>
              </w:rPr>
              <w:t>основании результатов обследования).</w:t>
            </w:r>
          </w:p>
          <w:p w:rsidR="00356446" w:rsidRPr="000C043A" w:rsidRDefault="00356446" w:rsidP="00356446">
            <w:pPr>
              <w:suppressAutoHyphens/>
              <w:spacing w:after="0" w:line="240" w:lineRule="auto"/>
              <w:jc w:val="both"/>
              <w:rPr>
                <w:rFonts w:eastAsia="Calibri"/>
                <w:b/>
                <w:sz w:val="24"/>
                <w:szCs w:val="24"/>
                <w:lang w:eastAsia="ar-SA"/>
              </w:rPr>
            </w:pPr>
            <w:r w:rsidRPr="000C043A">
              <w:rPr>
                <w:rFonts w:eastAsia="Calibri"/>
                <w:b/>
                <w:sz w:val="24"/>
                <w:szCs w:val="24"/>
                <w:lang w:eastAsia="ar-SA"/>
              </w:rPr>
              <w:t>4. Требования к материалам</w:t>
            </w:r>
          </w:p>
          <w:p w:rsidR="00356446" w:rsidRPr="000C043A" w:rsidRDefault="00356446" w:rsidP="00356446">
            <w:pPr>
              <w:suppressAutoHyphens/>
              <w:spacing w:after="0" w:line="240" w:lineRule="auto"/>
              <w:jc w:val="both"/>
              <w:rPr>
                <w:rFonts w:eastAsia="Calibri"/>
                <w:sz w:val="24"/>
                <w:szCs w:val="24"/>
                <w:lang w:eastAsia="ar-SA"/>
              </w:rPr>
            </w:pPr>
            <w:r w:rsidRPr="000C043A">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356446" w:rsidRPr="000C043A" w:rsidRDefault="00356446" w:rsidP="00356446">
            <w:pPr>
              <w:suppressAutoHyphens/>
              <w:spacing w:after="0" w:line="240" w:lineRule="auto"/>
              <w:jc w:val="both"/>
              <w:rPr>
                <w:rFonts w:eastAsia="Calibri"/>
                <w:sz w:val="24"/>
                <w:szCs w:val="24"/>
                <w:lang w:eastAsia="ar-SA"/>
              </w:rPr>
            </w:pPr>
            <w:r w:rsidRPr="000C043A">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356446" w:rsidRPr="000C043A" w:rsidRDefault="00356446" w:rsidP="00356446">
            <w:pPr>
              <w:suppressAutoHyphens/>
              <w:spacing w:after="0" w:line="240" w:lineRule="auto"/>
              <w:jc w:val="both"/>
              <w:rPr>
                <w:rFonts w:eastAsia="Calibri"/>
                <w:sz w:val="24"/>
                <w:szCs w:val="24"/>
                <w:lang w:eastAsia="ar-SA"/>
              </w:rPr>
            </w:pPr>
            <w:r w:rsidRPr="000C043A">
              <w:rPr>
                <w:rFonts w:eastAsia="Calibri"/>
                <w:sz w:val="24"/>
                <w:szCs w:val="24"/>
                <w:lang w:eastAsia="ar-SA"/>
              </w:rPr>
              <w:t>Необходимо использовать товары, соответствующие требованиям:</w:t>
            </w:r>
          </w:p>
          <w:p w:rsidR="00356446" w:rsidRPr="000C043A" w:rsidRDefault="00356446" w:rsidP="00356446">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356446" w:rsidRPr="000C043A" w:rsidRDefault="00356446" w:rsidP="00356446">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356446" w:rsidRPr="000C043A" w:rsidRDefault="00356446" w:rsidP="00356446">
            <w:pPr>
              <w:suppressAutoHyphens/>
              <w:spacing w:after="0" w:line="240" w:lineRule="auto"/>
              <w:jc w:val="both"/>
              <w:rPr>
                <w:rFonts w:eastAsia="Calibri"/>
                <w:sz w:val="24"/>
                <w:szCs w:val="24"/>
                <w:lang w:eastAsia="ar-SA"/>
              </w:rPr>
            </w:pPr>
            <w:r w:rsidRPr="000C043A">
              <w:rPr>
                <w:rFonts w:eastAsia="Calibri"/>
                <w:sz w:val="24"/>
                <w:szCs w:val="24"/>
                <w:lang w:eastAsia="ar-SA"/>
              </w:rPr>
              <w:t>3) Федерального закона от 23.11.2009 № 261-ФЗ «Об энергосбережении и о повышении</w:t>
            </w:r>
            <w:r>
              <w:rPr>
                <w:rFonts w:eastAsia="Calibri"/>
                <w:sz w:val="24"/>
                <w:szCs w:val="24"/>
                <w:lang w:eastAsia="ar-SA"/>
              </w:rPr>
              <w:t xml:space="preserve"> </w:t>
            </w:r>
            <w:proofErr w:type="gramStart"/>
            <w:r w:rsidRPr="000C043A">
              <w:rPr>
                <w:rFonts w:eastAsia="Calibri"/>
                <w:sz w:val="24"/>
                <w:szCs w:val="24"/>
                <w:lang w:eastAsia="ar-SA"/>
              </w:rPr>
              <w:t>энергетической эффективности</w:t>
            </w:r>
            <w:proofErr w:type="gramEnd"/>
            <w:r w:rsidRPr="000C043A">
              <w:rPr>
                <w:rFonts w:eastAsia="Calibri"/>
                <w:sz w:val="24"/>
                <w:szCs w:val="24"/>
                <w:lang w:eastAsia="ar-SA"/>
              </w:rPr>
              <w:t xml:space="preserve"> и о внесении изменений в отдельные законодательные акты Российской Федерации.</w:t>
            </w:r>
          </w:p>
          <w:p w:rsidR="00356446" w:rsidRDefault="00356446" w:rsidP="00356446">
            <w:pPr>
              <w:suppressAutoHyphens/>
              <w:spacing w:after="0" w:line="240" w:lineRule="auto"/>
              <w:jc w:val="both"/>
              <w:rPr>
                <w:rFonts w:eastAsia="Calibri"/>
                <w:b/>
                <w:sz w:val="24"/>
                <w:szCs w:val="24"/>
                <w:lang w:eastAsia="ar-SA"/>
              </w:rPr>
            </w:pPr>
            <w:r w:rsidRPr="000C043A">
              <w:rPr>
                <w:rFonts w:eastAsia="Calibri"/>
                <w:b/>
                <w:sz w:val="24"/>
                <w:szCs w:val="24"/>
                <w:lang w:eastAsia="ar-SA"/>
              </w:rPr>
              <w:t>5.Прочие условия</w:t>
            </w:r>
          </w:p>
          <w:p w:rsidR="00356446" w:rsidRPr="000C043A" w:rsidRDefault="00356446" w:rsidP="00356446">
            <w:pPr>
              <w:suppressAutoHyphens/>
              <w:spacing w:after="0" w:line="240" w:lineRule="auto"/>
              <w:jc w:val="both"/>
              <w:rPr>
                <w:rFonts w:eastAsia="Calibri"/>
                <w:sz w:val="24"/>
                <w:szCs w:val="24"/>
                <w:lang w:eastAsia="ar-SA"/>
              </w:rPr>
            </w:pPr>
            <w:r w:rsidRPr="000C043A">
              <w:rPr>
                <w:rFonts w:eastAsia="Calibri"/>
                <w:sz w:val="24"/>
                <w:szCs w:val="24"/>
                <w:lang w:eastAsia="ar-SA"/>
              </w:rPr>
              <w:t>Исходные данные принять согласно данного технического задания. Сбор дополнительных данных, запрос необходимых технических условий, согласование выполненной документации производит подрядчик.</w:t>
            </w:r>
          </w:p>
          <w:p w:rsidR="00356446" w:rsidRDefault="00356446" w:rsidP="00356446">
            <w:pPr>
              <w:suppressAutoHyphens/>
              <w:spacing w:after="0" w:line="240" w:lineRule="auto"/>
              <w:jc w:val="both"/>
              <w:rPr>
                <w:rFonts w:eastAsia="Calibri"/>
                <w:sz w:val="24"/>
                <w:szCs w:val="24"/>
                <w:lang w:eastAsia="ar-SA"/>
              </w:rPr>
            </w:pPr>
            <w:r w:rsidRPr="000C043A">
              <w:rPr>
                <w:rFonts w:eastAsia="Calibri"/>
                <w:sz w:val="24"/>
                <w:szCs w:val="24"/>
                <w:lang w:eastAsia="ar-SA"/>
              </w:rPr>
              <w:t>Сметная документация должна отражать весь объем работ по капитальному ремонту кровли.</w:t>
            </w:r>
          </w:p>
          <w:p w:rsidR="00356446" w:rsidRPr="006F3981" w:rsidRDefault="00356446" w:rsidP="00356446">
            <w:pPr>
              <w:suppressAutoHyphens/>
              <w:spacing w:after="0" w:line="240" w:lineRule="auto"/>
              <w:jc w:val="both"/>
              <w:rPr>
                <w:rFonts w:eastAsia="Calibri"/>
                <w:sz w:val="24"/>
                <w:szCs w:val="24"/>
                <w:lang w:eastAsia="ar-SA"/>
              </w:rPr>
            </w:pPr>
            <w:r>
              <w:rPr>
                <w:rFonts w:eastAsia="Calibri"/>
                <w:sz w:val="24"/>
                <w:szCs w:val="24"/>
                <w:lang w:eastAsia="ar-SA"/>
              </w:rPr>
              <w:t>Документация</w:t>
            </w:r>
            <w:r w:rsidRPr="006F3981">
              <w:rPr>
                <w:rFonts w:eastAsia="Calibri"/>
                <w:sz w:val="24"/>
                <w:szCs w:val="24"/>
                <w:lang w:eastAsia="ar-SA"/>
              </w:rPr>
              <w:t xml:space="preserve"> на капитальный ремонт </w:t>
            </w:r>
            <w:r>
              <w:rPr>
                <w:rFonts w:eastAsia="Calibri"/>
                <w:sz w:val="24"/>
                <w:szCs w:val="24"/>
                <w:lang w:eastAsia="ar-SA"/>
              </w:rPr>
              <w:t>крыши</w:t>
            </w:r>
            <w:r w:rsidRPr="006F3981">
              <w:rPr>
                <w:rFonts w:eastAsia="Calibri"/>
                <w:sz w:val="24"/>
                <w:szCs w:val="24"/>
                <w:lang w:eastAsia="ar-SA"/>
              </w:rPr>
              <w:t xml:space="preserve"> в многоквартирном доме должн</w:t>
            </w:r>
            <w:r>
              <w:rPr>
                <w:rFonts w:eastAsia="Calibri"/>
                <w:sz w:val="24"/>
                <w:szCs w:val="24"/>
                <w:lang w:eastAsia="ar-SA"/>
              </w:rPr>
              <w:t>а</w:t>
            </w:r>
            <w:r w:rsidRPr="006F3981">
              <w:rPr>
                <w:rFonts w:eastAsia="Calibri"/>
                <w:sz w:val="24"/>
                <w:szCs w:val="24"/>
                <w:lang w:eastAsia="ar-SA"/>
              </w:rPr>
              <w:t xml:space="preserve"> разрабатываться без излишней детализации, в минимальном объеме и составе, достаточном для обоснования принимаемых решений, определения объемов работ и стоимости ремонта.</w:t>
            </w:r>
          </w:p>
          <w:p w:rsidR="00356446" w:rsidRDefault="00356446" w:rsidP="00356446">
            <w:pPr>
              <w:suppressAutoHyphens/>
              <w:spacing w:after="0" w:line="240" w:lineRule="auto"/>
              <w:jc w:val="both"/>
              <w:rPr>
                <w:rFonts w:eastAsia="Calibri"/>
                <w:sz w:val="24"/>
                <w:szCs w:val="24"/>
                <w:lang w:eastAsia="ar-SA"/>
              </w:rPr>
            </w:pPr>
            <w:r w:rsidRPr="006F3981">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Pr>
                <w:rFonts w:eastAsia="Calibri"/>
                <w:sz w:val="24"/>
                <w:szCs w:val="24"/>
                <w:lang w:eastAsia="ar-SA"/>
              </w:rPr>
              <w:t>.</w:t>
            </w:r>
          </w:p>
          <w:p w:rsidR="00356446" w:rsidRDefault="00356446" w:rsidP="00356446">
            <w:pPr>
              <w:suppressAutoHyphens/>
              <w:spacing w:after="0" w:line="240" w:lineRule="auto"/>
              <w:jc w:val="both"/>
              <w:rPr>
                <w:rFonts w:eastAsia="Times New Roman"/>
                <w:bCs/>
                <w:sz w:val="24"/>
                <w:szCs w:val="24"/>
                <w:lang w:eastAsia="ru-RU"/>
              </w:rPr>
            </w:pPr>
            <w:r w:rsidRPr="006F3981">
              <w:rPr>
                <w:rFonts w:eastAsia="Calibri"/>
                <w:sz w:val="24"/>
                <w:szCs w:val="24"/>
                <w:lang w:eastAsia="ar-SA"/>
              </w:rPr>
              <w:t xml:space="preserve"> </w:t>
            </w:r>
            <w:r w:rsidRPr="00CA62D1">
              <w:rPr>
                <w:rFonts w:eastAsia="Times New Roman"/>
                <w:bCs/>
                <w:sz w:val="24"/>
                <w:szCs w:val="24"/>
                <w:lang w:eastAsia="ru-RU"/>
              </w:rPr>
              <w:t>В состав капитального ремонта кр</w:t>
            </w:r>
            <w:r>
              <w:rPr>
                <w:rFonts w:eastAsia="Times New Roman"/>
                <w:bCs/>
                <w:sz w:val="24"/>
                <w:szCs w:val="24"/>
                <w:lang w:eastAsia="ru-RU"/>
              </w:rPr>
              <w:t>ыши</w:t>
            </w:r>
            <w:r w:rsidRPr="00CA62D1">
              <w:rPr>
                <w:rFonts w:eastAsia="Times New Roman"/>
                <w:bCs/>
                <w:sz w:val="24"/>
                <w:szCs w:val="24"/>
                <w:lang w:eastAsia="ru-RU"/>
              </w:rPr>
              <w:t xml:space="preserve"> включить проведение технического обследования, с составлением дефектной ведомости и подготовкой документации</w:t>
            </w:r>
            <w:r>
              <w:rPr>
                <w:rFonts w:eastAsia="Calibri"/>
                <w:sz w:val="24"/>
                <w:szCs w:val="24"/>
                <w:lang w:eastAsia="ar-SA"/>
              </w:rPr>
              <w:t xml:space="preserve"> с выделением этапов производства работ</w:t>
            </w:r>
            <w:r w:rsidRPr="00CA62D1">
              <w:rPr>
                <w:rFonts w:eastAsia="Times New Roman"/>
                <w:bCs/>
                <w:sz w:val="24"/>
                <w:szCs w:val="24"/>
                <w:lang w:eastAsia="ru-RU"/>
              </w:rPr>
              <w:t>,</w:t>
            </w:r>
            <w:r>
              <w:rPr>
                <w:rFonts w:eastAsia="Times New Roman"/>
                <w:bCs/>
                <w:sz w:val="24"/>
                <w:szCs w:val="24"/>
                <w:lang w:eastAsia="ru-RU"/>
              </w:rPr>
              <w:t xml:space="preserve"> </w:t>
            </w:r>
            <w:r w:rsidRPr="00CA62D1">
              <w:rPr>
                <w:rFonts w:eastAsia="Times New Roman"/>
                <w:bCs/>
                <w:sz w:val="24"/>
                <w:szCs w:val="24"/>
                <w:lang w:eastAsia="ru-RU"/>
              </w:rPr>
              <w:t xml:space="preserve">с разработкой разделов по организации и производству работ и согласованием </w:t>
            </w:r>
            <w:r w:rsidR="001012F3">
              <w:rPr>
                <w:rFonts w:eastAsia="Calibri"/>
                <w:sz w:val="24"/>
                <w:szCs w:val="24"/>
                <w:lang w:eastAsia="ar-SA"/>
              </w:rPr>
              <w:t>документации</w:t>
            </w:r>
            <w:r w:rsidRPr="00CA62D1">
              <w:rPr>
                <w:rFonts w:eastAsia="Times New Roman"/>
                <w:bCs/>
                <w:sz w:val="24"/>
                <w:szCs w:val="24"/>
                <w:lang w:eastAsia="ru-RU"/>
              </w:rPr>
              <w:t xml:space="preserve"> в органах архитектуры и со всеми организациями, в соответствии с действующим законодательством. </w:t>
            </w:r>
          </w:p>
          <w:p w:rsidR="00356446" w:rsidRDefault="00356446" w:rsidP="00356446">
            <w:pPr>
              <w:jc w:val="both"/>
              <w:rPr>
                <w:rFonts w:eastAsia="Calibri"/>
                <w:sz w:val="24"/>
                <w:szCs w:val="24"/>
                <w:lang w:eastAsia="ar-SA"/>
              </w:rPr>
            </w:pPr>
            <w:r>
              <w:rPr>
                <w:rFonts w:eastAsia="Calibri"/>
                <w:sz w:val="24"/>
                <w:szCs w:val="24"/>
                <w:lang w:eastAsia="ar-SA"/>
              </w:rPr>
              <w:t>Документация</w:t>
            </w:r>
            <w:r w:rsidRPr="006F3981">
              <w:rPr>
                <w:rFonts w:eastAsia="Calibri"/>
                <w:sz w:val="24"/>
                <w:szCs w:val="24"/>
                <w:lang w:eastAsia="ar-SA"/>
              </w:rPr>
              <w:t xml:space="preserve"> должна включать обязательное использование и применение энергосберегающих решений, технологий, оборудования и материалов, обеспечивающих современные эксплуатационные характеристики.</w:t>
            </w:r>
          </w:p>
          <w:p w:rsidR="00356446" w:rsidRPr="006F3981" w:rsidRDefault="00356446" w:rsidP="00356446">
            <w:pPr>
              <w:suppressAutoHyphens/>
              <w:spacing w:after="0" w:line="240" w:lineRule="auto"/>
              <w:jc w:val="both"/>
              <w:rPr>
                <w:rFonts w:eastAsia="Calibri"/>
                <w:b/>
                <w:sz w:val="24"/>
                <w:szCs w:val="24"/>
                <w:lang w:eastAsia="ar-SA"/>
              </w:rPr>
            </w:pPr>
            <w:r w:rsidRPr="006F3981">
              <w:rPr>
                <w:rFonts w:eastAsia="Calibri"/>
                <w:b/>
                <w:sz w:val="24"/>
                <w:szCs w:val="24"/>
                <w:lang w:eastAsia="ar-SA"/>
              </w:rPr>
              <w:t xml:space="preserve">Особые условия и требования: </w:t>
            </w:r>
          </w:p>
          <w:p w:rsidR="00356446" w:rsidRPr="006F3981" w:rsidRDefault="00356446" w:rsidP="00356446">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       - предоставление дополнительной технической документации и информации в процессе подготовки </w:t>
            </w:r>
            <w:r>
              <w:rPr>
                <w:rFonts w:eastAsia="Calibri"/>
                <w:sz w:val="24"/>
                <w:szCs w:val="24"/>
                <w:lang w:eastAsia="ar-SA"/>
              </w:rPr>
              <w:t>документации</w:t>
            </w:r>
            <w:r w:rsidRPr="006F3981">
              <w:rPr>
                <w:rFonts w:eastAsia="Calibri"/>
                <w:sz w:val="24"/>
                <w:szCs w:val="24"/>
                <w:lang w:eastAsia="ar-SA"/>
              </w:rPr>
              <w:t xml:space="preserve"> возможно по согласованию между заказчиком и исполнителем;</w:t>
            </w:r>
          </w:p>
          <w:p w:rsidR="00356446" w:rsidRPr="006F3981" w:rsidRDefault="00356446" w:rsidP="00356446">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     - все материалы, предусмотренные решением, должны иметь сертификаты, санитарно-эпидемиологическое заключение, разрешение от органов Госнадзора для эксплуатации на территории России.</w:t>
            </w:r>
          </w:p>
          <w:p w:rsidR="00356446" w:rsidRPr="006F3981" w:rsidRDefault="00356446" w:rsidP="00356446">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 </w:t>
            </w:r>
          </w:p>
        </w:tc>
      </w:tr>
      <w:tr w:rsidR="00356446" w:rsidRPr="006F3981" w:rsidTr="00356446">
        <w:tc>
          <w:tcPr>
            <w:tcW w:w="1088" w:type="dxa"/>
            <w:shd w:val="clear" w:color="auto" w:fill="auto"/>
          </w:tcPr>
          <w:p w:rsidR="00356446" w:rsidRPr="006F3981" w:rsidRDefault="00356446" w:rsidP="00356446">
            <w:pPr>
              <w:jc w:val="center"/>
              <w:rPr>
                <w:sz w:val="24"/>
                <w:szCs w:val="24"/>
              </w:rPr>
            </w:pPr>
            <w:r w:rsidRPr="006F3981">
              <w:rPr>
                <w:sz w:val="24"/>
                <w:szCs w:val="24"/>
              </w:rPr>
              <w:t>16</w:t>
            </w:r>
          </w:p>
        </w:tc>
        <w:tc>
          <w:tcPr>
            <w:tcW w:w="3649" w:type="dxa"/>
            <w:shd w:val="clear" w:color="auto" w:fill="auto"/>
          </w:tcPr>
          <w:p w:rsidR="00356446" w:rsidRPr="009713DC" w:rsidRDefault="00356446" w:rsidP="00356446">
            <w:pPr>
              <w:ind w:left="33"/>
              <w:rPr>
                <w:b/>
                <w:sz w:val="24"/>
                <w:szCs w:val="24"/>
              </w:rPr>
            </w:pPr>
            <w:r w:rsidRPr="009713DC">
              <w:rPr>
                <w:b/>
                <w:sz w:val="24"/>
                <w:szCs w:val="24"/>
              </w:rPr>
              <w:t>Дополнительные требования и условия</w:t>
            </w:r>
          </w:p>
        </w:tc>
        <w:tc>
          <w:tcPr>
            <w:tcW w:w="9822" w:type="dxa"/>
            <w:shd w:val="clear" w:color="auto" w:fill="auto"/>
          </w:tcPr>
          <w:p w:rsidR="00356446" w:rsidRPr="00414D82" w:rsidRDefault="00356446" w:rsidP="00356446">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r w:rsidR="001012F3">
              <w:rPr>
                <w:rFonts w:eastAsia="Calibri"/>
                <w:sz w:val="24"/>
                <w:szCs w:val="24"/>
                <w:lang w:eastAsia="ar-SA"/>
              </w:rPr>
              <w:t xml:space="preserve"> Техническ</w:t>
            </w:r>
            <w:r w:rsidRPr="00414D82">
              <w:rPr>
                <w:rFonts w:eastAsia="Calibri"/>
                <w:sz w:val="24"/>
                <w:szCs w:val="24"/>
                <w:lang w:eastAsia="ar-SA"/>
              </w:rPr>
              <w:t xml:space="preserve">ую и рабочую документацию выдать в </w:t>
            </w:r>
            <w:r>
              <w:rPr>
                <w:rFonts w:eastAsia="Calibri"/>
                <w:sz w:val="24"/>
                <w:szCs w:val="24"/>
                <w:lang w:eastAsia="ar-SA"/>
              </w:rPr>
              <w:t>3-х</w:t>
            </w:r>
            <w:r w:rsidRPr="00414D82">
              <w:rPr>
                <w:rFonts w:eastAsia="Calibri"/>
                <w:sz w:val="24"/>
                <w:szCs w:val="24"/>
                <w:lang w:eastAsia="ar-SA"/>
              </w:rPr>
              <w:t xml:space="preserve"> экземплярах, в том числе 1 экз. в электронном виде:</w:t>
            </w:r>
          </w:p>
          <w:p w:rsidR="00356446" w:rsidRPr="00414D82" w:rsidRDefault="00356446" w:rsidP="00356446">
            <w:pPr>
              <w:suppressAutoHyphens/>
              <w:spacing w:after="0" w:line="240" w:lineRule="auto"/>
              <w:jc w:val="both"/>
              <w:rPr>
                <w:rFonts w:eastAsia="Calibri"/>
                <w:sz w:val="24"/>
                <w:szCs w:val="24"/>
                <w:lang w:eastAsia="ar-SA"/>
              </w:rPr>
            </w:pPr>
            <w:r w:rsidRPr="00414D82">
              <w:rPr>
                <w:rFonts w:eastAsia="Calibri"/>
                <w:sz w:val="24"/>
                <w:szCs w:val="24"/>
                <w:lang w:eastAsia="ar-SA"/>
              </w:rPr>
              <w:t xml:space="preserve"> </w:t>
            </w:r>
            <w:r w:rsidR="001012F3">
              <w:rPr>
                <w:rFonts w:eastAsia="Calibri"/>
                <w:sz w:val="24"/>
                <w:szCs w:val="24"/>
                <w:lang w:eastAsia="ar-SA"/>
              </w:rPr>
              <w:t>документацию</w:t>
            </w:r>
            <w:r w:rsidR="001012F3" w:rsidRPr="00CA62D1">
              <w:rPr>
                <w:rFonts w:eastAsia="Times New Roman"/>
                <w:bCs/>
                <w:sz w:val="24"/>
                <w:szCs w:val="24"/>
                <w:lang w:eastAsia="ru-RU"/>
              </w:rPr>
              <w:t xml:space="preserve"> </w:t>
            </w:r>
            <w:r w:rsidRPr="00414D82">
              <w:rPr>
                <w:rFonts w:eastAsia="Calibri"/>
                <w:sz w:val="24"/>
                <w:szCs w:val="24"/>
                <w:lang w:eastAsia="ar-SA"/>
              </w:rPr>
              <w:t>в формате РDF, DWG;</w:t>
            </w:r>
          </w:p>
          <w:p w:rsidR="00356446" w:rsidRPr="006F3981" w:rsidRDefault="00356446" w:rsidP="00356446">
            <w:pPr>
              <w:suppressAutoHyphens/>
              <w:spacing w:after="0" w:line="240" w:lineRule="auto"/>
              <w:jc w:val="both"/>
              <w:rPr>
                <w:rFonts w:eastAsia="Calibri"/>
                <w:sz w:val="24"/>
                <w:szCs w:val="24"/>
                <w:lang w:eastAsia="ar-SA"/>
              </w:rPr>
            </w:pPr>
            <w:r w:rsidRPr="00414D82">
              <w:rPr>
                <w:rFonts w:eastAsia="Calibri"/>
                <w:sz w:val="24"/>
                <w:szCs w:val="24"/>
                <w:lang w:eastAsia="ar-SA"/>
              </w:rPr>
              <w:t xml:space="preserve">ведомость объемов работ в формате </w:t>
            </w:r>
            <w:proofErr w:type="spellStart"/>
            <w:r w:rsidRPr="00414D82">
              <w:rPr>
                <w:rFonts w:eastAsia="Calibri"/>
                <w:sz w:val="24"/>
                <w:szCs w:val="24"/>
                <w:lang w:eastAsia="ar-SA"/>
              </w:rPr>
              <w:t>Мicrosoft</w:t>
            </w:r>
            <w:proofErr w:type="spellEnd"/>
            <w:r w:rsidRPr="00414D82">
              <w:rPr>
                <w:rFonts w:eastAsia="Calibri"/>
                <w:sz w:val="24"/>
                <w:szCs w:val="24"/>
                <w:lang w:eastAsia="ar-SA"/>
              </w:rPr>
              <w:t xml:space="preserve"> </w:t>
            </w:r>
            <w:proofErr w:type="spellStart"/>
            <w:r w:rsidRPr="00414D82">
              <w:rPr>
                <w:rFonts w:eastAsia="Calibri"/>
                <w:sz w:val="24"/>
                <w:szCs w:val="24"/>
                <w:lang w:eastAsia="ar-SA"/>
              </w:rPr>
              <w:t>Eсxel</w:t>
            </w:r>
            <w:proofErr w:type="spellEnd"/>
            <w:r w:rsidRPr="00414D82">
              <w:rPr>
                <w:rFonts w:eastAsia="Calibri"/>
                <w:sz w:val="24"/>
                <w:szCs w:val="24"/>
                <w:lang w:eastAsia="ar-SA"/>
              </w:rPr>
              <w:t xml:space="preserve">, смету в   сметной программе (АО, Смета+) и </w:t>
            </w:r>
            <w:proofErr w:type="spellStart"/>
            <w:r w:rsidRPr="00414D82">
              <w:rPr>
                <w:rFonts w:eastAsia="Calibri"/>
                <w:sz w:val="24"/>
                <w:szCs w:val="24"/>
                <w:lang w:eastAsia="ar-SA"/>
              </w:rPr>
              <w:t>Мicrosoft</w:t>
            </w:r>
            <w:proofErr w:type="spellEnd"/>
            <w:r w:rsidRPr="00414D82">
              <w:rPr>
                <w:rFonts w:eastAsia="Calibri"/>
                <w:sz w:val="24"/>
                <w:szCs w:val="24"/>
                <w:lang w:eastAsia="ar-SA"/>
              </w:rPr>
              <w:t xml:space="preserve"> </w:t>
            </w:r>
            <w:proofErr w:type="spellStart"/>
            <w:r w:rsidRPr="00414D82">
              <w:rPr>
                <w:rFonts w:eastAsia="Calibri"/>
                <w:sz w:val="24"/>
                <w:szCs w:val="24"/>
                <w:lang w:eastAsia="ar-SA"/>
              </w:rPr>
              <w:t>Eсxel</w:t>
            </w:r>
            <w:proofErr w:type="spellEnd"/>
            <w:r w:rsidRPr="00414D82">
              <w:rPr>
                <w:rFonts w:eastAsia="Calibri"/>
                <w:sz w:val="24"/>
                <w:szCs w:val="24"/>
                <w:lang w:eastAsia="ar-SA"/>
              </w:rPr>
              <w:t>.</w:t>
            </w:r>
          </w:p>
        </w:tc>
      </w:tr>
      <w:tr w:rsidR="00356446" w:rsidRPr="006F3981" w:rsidTr="00356446">
        <w:tc>
          <w:tcPr>
            <w:tcW w:w="1088" w:type="dxa"/>
            <w:shd w:val="clear" w:color="auto" w:fill="auto"/>
          </w:tcPr>
          <w:p w:rsidR="00356446" w:rsidRPr="006F3981" w:rsidRDefault="00356446" w:rsidP="00356446">
            <w:pPr>
              <w:jc w:val="center"/>
              <w:rPr>
                <w:sz w:val="24"/>
                <w:szCs w:val="24"/>
              </w:rPr>
            </w:pPr>
            <w:r w:rsidRPr="006F3981">
              <w:rPr>
                <w:sz w:val="24"/>
                <w:szCs w:val="24"/>
              </w:rPr>
              <w:t>17</w:t>
            </w:r>
          </w:p>
        </w:tc>
        <w:tc>
          <w:tcPr>
            <w:tcW w:w="3649" w:type="dxa"/>
            <w:shd w:val="clear" w:color="auto" w:fill="auto"/>
          </w:tcPr>
          <w:p w:rsidR="00356446" w:rsidRPr="009713DC" w:rsidRDefault="00356446" w:rsidP="00356446">
            <w:pPr>
              <w:ind w:left="33"/>
              <w:rPr>
                <w:b/>
                <w:sz w:val="24"/>
                <w:szCs w:val="24"/>
              </w:rPr>
            </w:pPr>
            <w:r w:rsidRPr="009713DC">
              <w:rPr>
                <w:b/>
                <w:sz w:val="24"/>
                <w:szCs w:val="24"/>
              </w:rPr>
              <w:t>Срок выполнения работ</w:t>
            </w:r>
          </w:p>
        </w:tc>
        <w:tc>
          <w:tcPr>
            <w:tcW w:w="9822" w:type="dxa"/>
            <w:shd w:val="clear" w:color="auto" w:fill="auto"/>
          </w:tcPr>
          <w:p w:rsidR="00356446" w:rsidRPr="006F3981" w:rsidRDefault="00356446" w:rsidP="00356446">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Согласно представленному календарному графику производства работ, но не более </w:t>
            </w:r>
            <w:r>
              <w:rPr>
                <w:rFonts w:eastAsia="Calibri"/>
                <w:sz w:val="24"/>
                <w:szCs w:val="24"/>
                <w:lang w:eastAsia="ar-SA"/>
              </w:rPr>
              <w:t>трех</w:t>
            </w:r>
            <w:r w:rsidRPr="006F3981">
              <w:rPr>
                <w:rFonts w:eastAsia="Calibri"/>
                <w:sz w:val="24"/>
                <w:szCs w:val="24"/>
                <w:lang w:eastAsia="ar-SA"/>
              </w:rPr>
              <w:t xml:space="preserve"> месяцев с момента подписания договора.</w:t>
            </w:r>
          </w:p>
        </w:tc>
      </w:tr>
      <w:tr w:rsidR="00356446" w:rsidRPr="006F3981" w:rsidTr="00356446">
        <w:tc>
          <w:tcPr>
            <w:tcW w:w="1088" w:type="dxa"/>
            <w:shd w:val="clear" w:color="auto" w:fill="auto"/>
          </w:tcPr>
          <w:p w:rsidR="00356446" w:rsidRPr="006F3981" w:rsidRDefault="00356446" w:rsidP="00356446">
            <w:pPr>
              <w:jc w:val="center"/>
              <w:rPr>
                <w:sz w:val="24"/>
                <w:szCs w:val="24"/>
              </w:rPr>
            </w:pPr>
            <w:r>
              <w:rPr>
                <w:sz w:val="24"/>
                <w:szCs w:val="24"/>
              </w:rPr>
              <w:t>18</w:t>
            </w:r>
          </w:p>
        </w:tc>
        <w:tc>
          <w:tcPr>
            <w:tcW w:w="3649" w:type="dxa"/>
            <w:shd w:val="clear" w:color="auto" w:fill="auto"/>
          </w:tcPr>
          <w:p w:rsidR="00356446" w:rsidRPr="009713DC" w:rsidRDefault="00356446" w:rsidP="00356446">
            <w:pPr>
              <w:ind w:left="33"/>
              <w:rPr>
                <w:b/>
                <w:sz w:val="24"/>
                <w:szCs w:val="24"/>
              </w:rPr>
            </w:pPr>
            <w:r w:rsidRPr="009713DC">
              <w:rPr>
                <w:b/>
                <w:sz w:val="24"/>
                <w:szCs w:val="24"/>
              </w:rPr>
              <w:t xml:space="preserve">Согласование </w:t>
            </w:r>
            <w:r>
              <w:rPr>
                <w:b/>
                <w:sz w:val="24"/>
                <w:szCs w:val="24"/>
              </w:rPr>
              <w:t xml:space="preserve">принятых </w:t>
            </w:r>
            <w:r w:rsidRPr="009713DC">
              <w:rPr>
                <w:b/>
                <w:sz w:val="24"/>
                <w:szCs w:val="24"/>
              </w:rPr>
              <w:t>решений</w:t>
            </w:r>
          </w:p>
        </w:tc>
        <w:tc>
          <w:tcPr>
            <w:tcW w:w="9822" w:type="dxa"/>
            <w:shd w:val="clear" w:color="auto" w:fill="auto"/>
          </w:tcPr>
          <w:p w:rsidR="00356446" w:rsidRPr="00414D82" w:rsidRDefault="00356446" w:rsidP="00356446">
            <w:pPr>
              <w:suppressAutoHyphens/>
              <w:spacing w:after="0" w:line="240" w:lineRule="auto"/>
              <w:jc w:val="both"/>
              <w:rPr>
                <w:rFonts w:eastAsia="Calibri"/>
                <w:b/>
                <w:sz w:val="24"/>
                <w:szCs w:val="24"/>
                <w:lang w:eastAsia="ar-SA"/>
              </w:rPr>
            </w:pPr>
            <w:r w:rsidRPr="00414D82">
              <w:rPr>
                <w:rFonts w:eastAsia="Calibri"/>
                <w:sz w:val="24"/>
                <w:szCs w:val="24"/>
                <w:lang w:eastAsia="ar-SA"/>
              </w:rPr>
              <w:t>Все виды материалов и оборудования, рекоменду</w:t>
            </w:r>
            <w:r w:rsidR="001012F3">
              <w:rPr>
                <w:rFonts w:eastAsia="Calibri"/>
                <w:sz w:val="24"/>
                <w:szCs w:val="24"/>
                <w:lang w:eastAsia="ar-SA"/>
              </w:rPr>
              <w:t xml:space="preserve">емые к применению </w:t>
            </w:r>
            <w:proofErr w:type="gramStart"/>
            <w:r w:rsidR="001012F3">
              <w:rPr>
                <w:rFonts w:eastAsia="Calibri"/>
                <w:sz w:val="24"/>
                <w:szCs w:val="24"/>
                <w:lang w:eastAsia="ar-SA"/>
              </w:rPr>
              <w:t xml:space="preserve">исполнителем </w:t>
            </w:r>
            <w:r w:rsidRPr="00414D82">
              <w:rPr>
                <w:rFonts w:eastAsia="Calibri"/>
                <w:sz w:val="24"/>
                <w:szCs w:val="24"/>
                <w:lang w:eastAsia="ar-SA"/>
              </w:rPr>
              <w:t xml:space="preserve"> документации</w:t>
            </w:r>
            <w:proofErr w:type="gramEnd"/>
            <w:r w:rsidRPr="00414D82">
              <w:rPr>
                <w:rFonts w:eastAsia="Calibri"/>
                <w:sz w:val="24"/>
                <w:szCs w:val="24"/>
                <w:lang w:eastAsia="ar-SA"/>
              </w:rPr>
              <w:t>, должны быть представлены заказчику для утверждения, в виде сравнительного анализа, для принятия окончательного решения.</w:t>
            </w:r>
          </w:p>
          <w:p w:rsidR="00356446" w:rsidRPr="00414D82" w:rsidRDefault="00356446" w:rsidP="00356446">
            <w:pPr>
              <w:suppressAutoHyphens/>
              <w:spacing w:after="0" w:line="240" w:lineRule="auto"/>
              <w:jc w:val="both"/>
              <w:rPr>
                <w:rFonts w:eastAsia="Calibri"/>
                <w:b/>
                <w:sz w:val="24"/>
                <w:szCs w:val="24"/>
                <w:lang w:eastAsia="ar-SA"/>
              </w:rPr>
            </w:pPr>
            <w:r w:rsidRPr="00414D82">
              <w:rPr>
                <w:rFonts w:eastAsia="Calibri"/>
                <w:sz w:val="24"/>
                <w:szCs w:val="24"/>
                <w:lang w:eastAsia="ar-SA"/>
              </w:rPr>
              <w:t>Заказчику предоставить документацию на согласование по этапам (в соответствии с ст.760 ГК РФ):</w:t>
            </w:r>
          </w:p>
          <w:p w:rsidR="00356446" w:rsidRPr="00414D82" w:rsidRDefault="00356446" w:rsidP="00356446">
            <w:pPr>
              <w:suppressAutoHyphens/>
              <w:spacing w:after="0" w:line="240" w:lineRule="auto"/>
              <w:jc w:val="both"/>
              <w:rPr>
                <w:rFonts w:eastAsia="Calibri"/>
                <w:sz w:val="24"/>
                <w:szCs w:val="24"/>
                <w:lang w:eastAsia="ar-SA"/>
              </w:rPr>
            </w:pPr>
            <w:r w:rsidRPr="00414D82">
              <w:rPr>
                <w:rFonts w:eastAsia="Calibri"/>
                <w:sz w:val="24"/>
                <w:szCs w:val="24"/>
                <w:lang w:eastAsia="ar-SA"/>
              </w:rPr>
              <w:t>1 этап – 10 рабочих дней от даты заключения контракта предоставить заключение по результатам технического обследования;</w:t>
            </w:r>
          </w:p>
          <w:p w:rsidR="00356446" w:rsidRPr="00414D82" w:rsidRDefault="00356446" w:rsidP="00356446">
            <w:pPr>
              <w:suppressAutoHyphens/>
              <w:spacing w:after="0" w:line="240" w:lineRule="auto"/>
              <w:jc w:val="both"/>
              <w:rPr>
                <w:rFonts w:eastAsia="Calibri"/>
                <w:sz w:val="24"/>
                <w:szCs w:val="24"/>
                <w:lang w:eastAsia="ar-SA"/>
              </w:rPr>
            </w:pPr>
            <w:r w:rsidRPr="00414D82">
              <w:rPr>
                <w:rFonts w:eastAsia="Calibri"/>
                <w:sz w:val="24"/>
                <w:szCs w:val="24"/>
                <w:lang w:eastAsia="ar-SA"/>
              </w:rPr>
              <w:t xml:space="preserve">2 этап – 10 рабочих дней от даты окончания работ по первому этапу, предоставить </w:t>
            </w:r>
            <w:r>
              <w:rPr>
                <w:rFonts w:eastAsia="Calibri"/>
                <w:sz w:val="24"/>
                <w:szCs w:val="24"/>
                <w:lang w:eastAsia="ar-SA"/>
              </w:rPr>
              <w:t xml:space="preserve">техническую </w:t>
            </w:r>
            <w:r w:rsidRPr="00414D82">
              <w:rPr>
                <w:rFonts w:eastAsia="Calibri"/>
                <w:sz w:val="24"/>
                <w:szCs w:val="24"/>
                <w:lang w:eastAsia="ar-SA"/>
              </w:rPr>
              <w:t>документацию</w:t>
            </w:r>
            <w:r>
              <w:rPr>
                <w:rFonts w:eastAsia="Calibri"/>
                <w:sz w:val="24"/>
                <w:szCs w:val="24"/>
                <w:lang w:eastAsia="ar-SA"/>
              </w:rPr>
              <w:t>;</w:t>
            </w:r>
          </w:p>
          <w:p w:rsidR="00356446" w:rsidRPr="006F3981" w:rsidRDefault="00356446" w:rsidP="00356446">
            <w:pPr>
              <w:suppressAutoHyphens/>
              <w:spacing w:after="0" w:line="240" w:lineRule="auto"/>
              <w:jc w:val="both"/>
              <w:rPr>
                <w:rFonts w:eastAsia="Calibri"/>
                <w:sz w:val="24"/>
                <w:szCs w:val="24"/>
                <w:lang w:eastAsia="ar-SA"/>
              </w:rPr>
            </w:pPr>
            <w:r w:rsidRPr="00414D82">
              <w:rPr>
                <w:rFonts w:eastAsia="Calibri"/>
                <w:sz w:val="24"/>
                <w:szCs w:val="24"/>
                <w:lang w:eastAsia="ar-SA"/>
              </w:rPr>
              <w:t>3 этап – 10 рабочих дней проверка документации заказчиком.</w:t>
            </w:r>
          </w:p>
        </w:tc>
      </w:tr>
      <w:tr w:rsidR="00356446" w:rsidRPr="006F3981" w:rsidTr="00356446">
        <w:tc>
          <w:tcPr>
            <w:tcW w:w="1088" w:type="dxa"/>
            <w:shd w:val="clear" w:color="auto" w:fill="auto"/>
          </w:tcPr>
          <w:p w:rsidR="00356446" w:rsidRPr="006F3981" w:rsidRDefault="00356446" w:rsidP="00356446">
            <w:pPr>
              <w:jc w:val="center"/>
              <w:rPr>
                <w:sz w:val="24"/>
                <w:szCs w:val="24"/>
              </w:rPr>
            </w:pPr>
            <w:r>
              <w:rPr>
                <w:sz w:val="24"/>
                <w:szCs w:val="24"/>
              </w:rPr>
              <w:t>19</w:t>
            </w:r>
          </w:p>
        </w:tc>
        <w:tc>
          <w:tcPr>
            <w:tcW w:w="3649" w:type="dxa"/>
            <w:shd w:val="clear" w:color="auto" w:fill="auto"/>
          </w:tcPr>
          <w:p w:rsidR="00356446" w:rsidRPr="00414D82" w:rsidRDefault="00356446" w:rsidP="00356446">
            <w:pPr>
              <w:ind w:left="33"/>
              <w:rPr>
                <w:sz w:val="24"/>
                <w:szCs w:val="24"/>
              </w:rPr>
            </w:pPr>
            <w:r w:rsidRPr="00414D82">
              <w:rPr>
                <w:b/>
                <w:bCs/>
                <w:sz w:val="24"/>
                <w:szCs w:val="24"/>
              </w:rPr>
              <w:t>Нормативная документация</w:t>
            </w:r>
          </w:p>
        </w:tc>
        <w:tc>
          <w:tcPr>
            <w:tcW w:w="9822" w:type="dxa"/>
            <w:shd w:val="clear" w:color="auto" w:fill="auto"/>
          </w:tcPr>
          <w:p w:rsidR="00356446" w:rsidRPr="00414D82" w:rsidRDefault="00356446" w:rsidP="00356446">
            <w:pPr>
              <w:numPr>
                <w:ilvl w:val="0"/>
                <w:numId w:val="33"/>
              </w:numPr>
              <w:suppressAutoHyphens/>
              <w:spacing w:after="0" w:line="240" w:lineRule="auto"/>
              <w:jc w:val="both"/>
              <w:rPr>
                <w:rFonts w:eastAsia="Calibri"/>
                <w:sz w:val="24"/>
                <w:szCs w:val="24"/>
                <w:lang w:eastAsia="ar-SA"/>
              </w:rPr>
            </w:pPr>
            <w:r w:rsidRPr="00414D82">
              <w:rPr>
                <w:rFonts w:eastAsia="Calibri"/>
                <w:sz w:val="24"/>
                <w:szCs w:val="24"/>
                <w:lang w:eastAsia="ar-SA"/>
              </w:rPr>
              <w:t>Градостроительный кодекс РФ (с изменениями);</w:t>
            </w:r>
          </w:p>
          <w:p w:rsidR="00356446" w:rsidRPr="00414D82" w:rsidRDefault="00356446" w:rsidP="00356446">
            <w:pPr>
              <w:numPr>
                <w:ilvl w:val="0"/>
                <w:numId w:val="33"/>
              </w:numPr>
              <w:suppressAutoHyphens/>
              <w:spacing w:after="0" w:line="240" w:lineRule="auto"/>
              <w:jc w:val="both"/>
              <w:rPr>
                <w:rFonts w:eastAsia="Calibri"/>
                <w:sz w:val="24"/>
                <w:szCs w:val="24"/>
                <w:lang w:eastAsia="ar-SA"/>
              </w:rPr>
            </w:pPr>
            <w:r w:rsidRPr="00414D82">
              <w:rPr>
                <w:rFonts w:eastAsia="Calibri"/>
                <w:sz w:val="24"/>
                <w:szCs w:val="24"/>
                <w:lang w:eastAsia="ar-SA"/>
              </w:rPr>
              <w:t>ВСН 48-86(р) (</w:t>
            </w:r>
            <w:proofErr w:type="spellStart"/>
            <w:r w:rsidRPr="00414D82">
              <w:rPr>
                <w:rFonts w:eastAsia="Calibri"/>
                <w:sz w:val="24"/>
                <w:szCs w:val="24"/>
                <w:lang w:eastAsia="ar-SA"/>
              </w:rPr>
              <w:t>Госгражданстрой</w:t>
            </w:r>
            <w:proofErr w:type="spellEnd"/>
            <w:r w:rsidRPr="00414D82">
              <w:rPr>
                <w:rFonts w:eastAsia="Calibri"/>
                <w:sz w:val="24"/>
                <w:szCs w:val="24"/>
                <w:lang w:eastAsia="ar-SA"/>
              </w:rPr>
              <w:t>) Правила безопасности при проведении обследований жилых зданий для проектирования капитального ремонта;</w:t>
            </w:r>
          </w:p>
          <w:p w:rsidR="00356446" w:rsidRPr="00414D82" w:rsidRDefault="00356446" w:rsidP="00356446">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ВСН 57-88(р) «Положение по техническому обследованию жилых зданий»;</w:t>
            </w:r>
          </w:p>
          <w:p w:rsidR="00356446" w:rsidRPr="00414D82" w:rsidRDefault="00356446" w:rsidP="00356446">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ВСН 53-86 (р) «</w:t>
            </w:r>
            <w:r w:rsidRPr="00414D82">
              <w:rPr>
                <w:rFonts w:eastAsia="Calibri"/>
                <w:bCs/>
                <w:sz w:val="24"/>
                <w:szCs w:val="24"/>
                <w:lang w:eastAsia="ar-SA"/>
              </w:rPr>
              <w:t>Правила оценки физического износа жилых зданий</w:t>
            </w:r>
            <w:r w:rsidRPr="00414D82">
              <w:rPr>
                <w:rFonts w:eastAsia="Calibri"/>
                <w:sz w:val="24"/>
                <w:szCs w:val="24"/>
                <w:lang w:eastAsia="ar-SA"/>
              </w:rPr>
              <w:t>»;</w:t>
            </w:r>
          </w:p>
          <w:p w:rsidR="00356446" w:rsidRPr="00414D82" w:rsidRDefault="00356446" w:rsidP="00356446">
            <w:pPr>
              <w:numPr>
                <w:ilvl w:val="0"/>
                <w:numId w:val="33"/>
              </w:numPr>
              <w:suppressAutoHyphens/>
              <w:spacing w:after="0" w:line="240" w:lineRule="auto"/>
              <w:jc w:val="both"/>
              <w:rPr>
                <w:rFonts w:eastAsia="Calibri"/>
                <w:sz w:val="24"/>
                <w:szCs w:val="24"/>
                <w:lang w:eastAsia="ar-SA"/>
              </w:rPr>
            </w:pPr>
            <w:r w:rsidRPr="00414D82">
              <w:rPr>
                <w:rFonts w:eastAsia="Calibri"/>
                <w:sz w:val="24"/>
                <w:szCs w:val="24"/>
                <w:lang w:eastAsia="ar-SA"/>
              </w:rPr>
              <w:t>ГОСТ Р 53778-2010 «</w:t>
            </w:r>
            <w:r w:rsidRPr="00414D82">
              <w:rPr>
                <w:rFonts w:eastAsia="Calibri"/>
                <w:bCs/>
                <w:sz w:val="24"/>
                <w:szCs w:val="24"/>
                <w:lang w:eastAsia="ar-SA"/>
              </w:rPr>
              <w:t>Здания и сооружения. Правила обследования и мониторинга технического состояния</w:t>
            </w:r>
            <w:r w:rsidRPr="00414D82">
              <w:rPr>
                <w:rFonts w:eastAsia="Calibri"/>
                <w:sz w:val="24"/>
                <w:szCs w:val="24"/>
                <w:lang w:eastAsia="ar-SA"/>
              </w:rPr>
              <w:t>»;</w:t>
            </w:r>
          </w:p>
          <w:p w:rsidR="00356446" w:rsidRPr="00414D82" w:rsidRDefault="00356446" w:rsidP="00356446">
            <w:pPr>
              <w:numPr>
                <w:ilvl w:val="0"/>
                <w:numId w:val="33"/>
              </w:numPr>
              <w:suppressAutoHyphens/>
              <w:spacing w:after="0" w:line="240" w:lineRule="auto"/>
              <w:jc w:val="both"/>
              <w:rPr>
                <w:rFonts w:eastAsia="Calibri"/>
                <w:sz w:val="24"/>
                <w:szCs w:val="24"/>
                <w:lang w:eastAsia="ar-SA"/>
              </w:rPr>
            </w:pPr>
            <w:r w:rsidRPr="00414D82">
              <w:rPr>
                <w:rFonts w:eastAsia="Calibri"/>
                <w:sz w:val="24"/>
                <w:szCs w:val="24"/>
                <w:lang w:eastAsia="ar-SA"/>
              </w:rPr>
              <w:t>СП 48.13330.2011. «Свод правил. Организация строительства. Актуализированная редакция СНиП 12-01-2004»;</w:t>
            </w:r>
          </w:p>
          <w:p w:rsidR="00356446" w:rsidRPr="00414D82" w:rsidRDefault="00356446" w:rsidP="00356446">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СНиП 3.04.01-87 «Изоляционные и отделочные покрытия»;</w:t>
            </w:r>
          </w:p>
          <w:p w:rsidR="00356446" w:rsidRPr="00414D82" w:rsidRDefault="00356446" w:rsidP="00356446">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СП 54.13330.2011. «Свод правил. Здания жилые многоквартирные. Актуализированная редакция СНиП 31-01-2003»;</w:t>
            </w:r>
          </w:p>
          <w:p w:rsidR="00356446" w:rsidRPr="00414D82" w:rsidRDefault="00356446" w:rsidP="00356446">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 xml:space="preserve"> СП 17.13330.2011. «Свод правил. Кровли. Актуализированная редакция СНиП II-26-76»</w:t>
            </w:r>
            <w:r w:rsidRPr="00414D82">
              <w:rPr>
                <w:rFonts w:eastAsia="Calibri"/>
                <w:bCs/>
                <w:sz w:val="24"/>
                <w:szCs w:val="24"/>
                <w:lang w:eastAsia="ar-SA"/>
              </w:rPr>
              <w:t>;</w:t>
            </w:r>
            <w:r w:rsidRPr="00414D82">
              <w:rPr>
                <w:rFonts w:eastAsia="Calibri"/>
                <w:sz w:val="24"/>
                <w:szCs w:val="24"/>
                <w:lang w:eastAsia="ar-SA"/>
              </w:rPr>
              <w:t xml:space="preserve"> </w:t>
            </w:r>
          </w:p>
          <w:p w:rsidR="00356446" w:rsidRPr="00414D82" w:rsidRDefault="00356446" w:rsidP="00356446">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 xml:space="preserve"> СП 20.13330.2011. «Свод правил. Нагрузки и воздействия. Актуализированная редакция СНиП 2.01.07-85*»; </w:t>
            </w:r>
          </w:p>
          <w:p w:rsidR="00356446" w:rsidRPr="00414D82" w:rsidRDefault="00356446" w:rsidP="00356446">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СНиП12-03-2001 «</w:t>
            </w:r>
            <w:r w:rsidRPr="00414D82">
              <w:rPr>
                <w:rFonts w:eastAsia="Calibri"/>
                <w:bCs/>
                <w:sz w:val="24"/>
                <w:szCs w:val="24"/>
                <w:lang w:eastAsia="ar-SA"/>
              </w:rPr>
              <w:t>Безопасность труда в строительстве. Часть I. Общие требования</w:t>
            </w:r>
            <w:r w:rsidRPr="00414D82">
              <w:rPr>
                <w:rFonts w:eastAsia="Calibri"/>
                <w:sz w:val="24"/>
                <w:szCs w:val="24"/>
                <w:lang w:eastAsia="ar-SA"/>
              </w:rPr>
              <w:t>»;</w:t>
            </w:r>
          </w:p>
          <w:p w:rsidR="00356446" w:rsidRPr="00414D82" w:rsidRDefault="00356446" w:rsidP="00356446">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СНиП 23-02-2003 «Тепловая защита зданий»;</w:t>
            </w:r>
          </w:p>
          <w:p w:rsidR="00356446" w:rsidRPr="00414D82" w:rsidRDefault="00356446" w:rsidP="00356446">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Федеральный закон от 22.07.2008 №123-ФЗ «</w:t>
            </w:r>
            <w:r w:rsidRPr="00414D82">
              <w:rPr>
                <w:rFonts w:eastAsia="Calibri"/>
                <w:bCs/>
                <w:sz w:val="24"/>
                <w:szCs w:val="24"/>
                <w:lang w:eastAsia="ar-SA"/>
              </w:rPr>
              <w:t>Технический регламент о требованиях пожарной безопасности</w:t>
            </w:r>
            <w:r w:rsidRPr="00414D82">
              <w:rPr>
                <w:rFonts w:eastAsia="Calibri"/>
                <w:sz w:val="24"/>
                <w:szCs w:val="24"/>
                <w:lang w:eastAsia="ar-SA"/>
              </w:rPr>
              <w:t>»;</w:t>
            </w:r>
          </w:p>
          <w:p w:rsidR="00356446" w:rsidRPr="00414D82" w:rsidRDefault="00356446" w:rsidP="00356446">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Федеральный закон от 30.12.2009 № 384-ФЗ «Т</w:t>
            </w:r>
            <w:r w:rsidRPr="00414D82">
              <w:rPr>
                <w:rFonts w:eastAsia="Calibri"/>
                <w:bCs/>
                <w:sz w:val="24"/>
                <w:szCs w:val="24"/>
                <w:lang w:eastAsia="ar-SA"/>
              </w:rPr>
              <w:t>ехнический регламент о безопасности зданий и сооружений</w:t>
            </w:r>
            <w:r w:rsidRPr="00414D82">
              <w:rPr>
                <w:rFonts w:eastAsia="Calibri"/>
                <w:sz w:val="24"/>
                <w:szCs w:val="24"/>
                <w:lang w:eastAsia="ar-SA"/>
              </w:rPr>
              <w:t>»;</w:t>
            </w:r>
          </w:p>
          <w:p w:rsidR="00356446" w:rsidRPr="00414D82" w:rsidRDefault="00356446" w:rsidP="00356446">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Федеральный закон от 23.11.2009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356446" w:rsidRPr="00414D82" w:rsidRDefault="00356446" w:rsidP="001012F3">
            <w:pPr>
              <w:suppressAutoHyphens/>
              <w:spacing w:after="0" w:line="240" w:lineRule="auto"/>
              <w:jc w:val="both"/>
              <w:rPr>
                <w:rFonts w:eastAsia="Calibri"/>
                <w:sz w:val="24"/>
                <w:szCs w:val="24"/>
                <w:lang w:eastAsia="ar-SA"/>
              </w:rPr>
            </w:pPr>
            <w:r>
              <w:rPr>
                <w:rFonts w:eastAsia="Calibri"/>
                <w:sz w:val="24"/>
                <w:szCs w:val="24"/>
                <w:lang w:eastAsia="ar-SA"/>
              </w:rPr>
              <w:t>Д</w:t>
            </w:r>
            <w:r w:rsidRPr="00414D82">
              <w:rPr>
                <w:rFonts w:eastAsia="Calibri"/>
                <w:sz w:val="24"/>
                <w:szCs w:val="24"/>
                <w:lang w:eastAsia="ar-SA"/>
              </w:rPr>
              <w:t>руги</w:t>
            </w:r>
            <w:r>
              <w:rPr>
                <w:rFonts w:eastAsia="Calibri"/>
                <w:sz w:val="24"/>
                <w:szCs w:val="24"/>
                <w:lang w:eastAsia="ar-SA"/>
              </w:rPr>
              <w:t>е</w:t>
            </w:r>
            <w:r w:rsidRPr="00414D82">
              <w:rPr>
                <w:rFonts w:eastAsia="Calibri"/>
                <w:sz w:val="24"/>
                <w:szCs w:val="24"/>
                <w:lang w:eastAsia="ar-SA"/>
              </w:rPr>
              <w:t xml:space="preserve"> технически</w:t>
            </w:r>
            <w:r>
              <w:rPr>
                <w:rFonts w:eastAsia="Calibri"/>
                <w:sz w:val="24"/>
                <w:szCs w:val="24"/>
                <w:lang w:eastAsia="ar-SA"/>
              </w:rPr>
              <w:t>е</w:t>
            </w:r>
            <w:r w:rsidRPr="00414D82">
              <w:rPr>
                <w:rFonts w:eastAsia="Calibri"/>
                <w:sz w:val="24"/>
                <w:szCs w:val="24"/>
                <w:lang w:eastAsia="ar-SA"/>
              </w:rPr>
              <w:t xml:space="preserve"> правила и норм</w:t>
            </w:r>
            <w:r>
              <w:rPr>
                <w:rFonts w:eastAsia="Calibri"/>
                <w:sz w:val="24"/>
                <w:szCs w:val="24"/>
                <w:lang w:eastAsia="ar-SA"/>
              </w:rPr>
              <w:t>ы</w:t>
            </w:r>
            <w:r w:rsidRPr="00414D82">
              <w:rPr>
                <w:rFonts w:eastAsia="Calibri"/>
                <w:sz w:val="24"/>
                <w:szCs w:val="24"/>
                <w:lang w:eastAsia="ar-SA"/>
              </w:rPr>
              <w:t>, действующи</w:t>
            </w:r>
            <w:r>
              <w:rPr>
                <w:rFonts w:eastAsia="Calibri"/>
                <w:sz w:val="24"/>
                <w:szCs w:val="24"/>
                <w:lang w:eastAsia="ar-SA"/>
              </w:rPr>
              <w:t>е</w:t>
            </w:r>
            <w:r w:rsidRPr="00414D82">
              <w:rPr>
                <w:rFonts w:eastAsia="Calibri"/>
                <w:sz w:val="24"/>
                <w:szCs w:val="24"/>
                <w:lang w:eastAsia="ar-SA"/>
              </w:rPr>
              <w:t xml:space="preserve"> на территории РФ на момент подписания акта сдачи-приёмки работ.</w:t>
            </w:r>
          </w:p>
        </w:tc>
      </w:tr>
      <w:tr w:rsidR="00356446" w:rsidRPr="006F3981" w:rsidTr="00356446">
        <w:trPr>
          <w:trHeight w:val="2937"/>
        </w:trPr>
        <w:tc>
          <w:tcPr>
            <w:tcW w:w="1088" w:type="dxa"/>
            <w:shd w:val="clear" w:color="auto" w:fill="auto"/>
          </w:tcPr>
          <w:p w:rsidR="00356446" w:rsidRPr="006F3981" w:rsidRDefault="00356446" w:rsidP="00356446">
            <w:pPr>
              <w:jc w:val="center"/>
              <w:rPr>
                <w:sz w:val="24"/>
                <w:szCs w:val="24"/>
              </w:rPr>
            </w:pPr>
            <w:r w:rsidRPr="006F3981">
              <w:rPr>
                <w:sz w:val="24"/>
                <w:szCs w:val="24"/>
              </w:rPr>
              <w:t>18</w:t>
            </w:r>
          </w:p>
        </w:tc>
        <w:tc>
          <w:tcPr>
            <w:tcW w:w="3649" w:type="dxa"/>
            <w:shd w:val="clear" w:color="auto" w:fill="auto"/>
          </w:tcPr>
          <w:p w:rsidR="00356446" w:rsidRPr="009713DC" w:rsidRDefault="00356446" w:rsidP="00356446">
            <w:pPr>
              <w:tabs>
                <w:tab w:val="left" w:pos="360"/>
              </w:tabs>
              <w:suppressAutoHyphens/>
              <w:ind w:left="33"/>
              <w:rPr>
                <w:b/>
                <w:sz w:val="24"/>
                <w:szCs w:val="24"/>
              </w:rPr>
            </w:pPr>
            <w:r w:rsidRPr="009713DC">
              <w:rPr>
                <w:b/>
                <w:sz w:val="24"/>
                <w:szCs w:val="24"/>
                <w:lang w:eastAsia="ar-SA"/>
              </w:rPr>
              <w:t>Требования к качеству и результату работ</w:t>
            </w:r>
          </w:p>
          <w:p w:rsidR="00356446" w:rsidRPr="006F3981" w:rsidRDefault="00356446" w:rsidP="00356446">
            <w:pPr>
              <w:ind w:left="33"/>
              <w:rPr>
                <w:sz w:val="24"/>
                <w:szCs w:val="24"/>
              </w:rPr>
            </w:pPr>
          </w:p>
        </w:tc>
        <w:tc>
          <w:tcPr>
            <w:tcW w:w="9822" w:type="dxa"/>
            <w:shd w:val="clear" w:color="auto" w:fill="auto"/>
          </w:tcPr>
          <w:p w:rsidR="00356446" w:rsidRPr="00414D82" w:rsidRDefault="00356446" w:rsidP="00356446">
            <w:pPr>
              <w:suppressAutoHyphens/>
              <w:spacing w:after="0" w:line="240" w:lineRule="auto"/>
              <w:jc w:val="both"/>
              <w:rPr>
                <w:rFonts w:eastAsia="Calibri"/>
                <w:b/>
                <w:sz w:val="24"/>
                <w:szCs w:val="24"/>
                <w:lang w:eastAsia="ar-SA"/>
              </w:rPr>
            </w:pPr>
            <w:r w:rsidRPr="00414D82">
              <w:rPr>
                <w:rFonts w:eastAsia="Calibri"/>
                <w:b/>
                <w:sz w:val="24"/>
                <w:szCs w:val="24"/>
                <w:lang w:eastAsia="ar-SA"/>
              </w:rPr>
              <w:t>Обследования.</w:t>
            </w:r>
          </w:p>
          <w:p w:rsidR="00356446" w:rsidRPr="00414D82" w:rsidRDefault="00356446" w:rsidP="00356446">
            <w:pPr>
              <w:numPr>
                <w:ilvl w:val="0"/>
                <w:numId w:val="34"/>
              </w:numPr>
              <w:suppressAutoHyphens/>
              <w:spacing w:after="0" w:line="240" w:lineRule="auto"/>
              <w:jc w:val="both"/>
              <w:rPr>
                <w:rFonts w:eastAsia="Calibri"/>
                <w:sz w:val="24"/>
                <w:szCs w:val="24"/>
                <w:lang w:eastAsia="ar-SA"/>
              </w:rPr>
            </w:pPr>
            <w:r w:rsidRPr="00414D82">
              <w:rPr>
                <w:rFonts w:eastAsia="Calibri"/>
                <w:sz w:val="24"/>
                <w:szCs w:val="24"/>
                <w:lang w:eastAsia="ar-SA"/>
              </w:rPr>
              <w:t>Техническое обследование должно содержать подтвержденные результатами и выводами обследования действительного технического состояния крыши и её элементов,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356446" w:rsidRPr="00414D82" w:rsidRDefault="00356446" w:rsidP="00356446">
            <w:pPr>
              <w:numPr>
                <w:ilvl w:val="0"/>
                <w:numId w:val="34"/>
              </w:numPr>
              <w:suppressAutoHyphens/>
              <w:spacing w:after="0" w:line="240" w:lineRule="auto"/>
              <w:jc w:val="both"/>
              <w:rPr>
                <w:rFonts w:eastAsia="Calibri"/>
                <w:sz w:val="24"/>
                <w:szCs w:val="24"/>
                <w:lang w:eastAsia="ar-SA"/>
              </w:rPr>
            </w:pPr>
            <w:r w:rsidRPr="00414D82">
              <w:rPr>
                <w:rFonts w:eastAsia="Calibri"/>
                <w:sz w:val="24"/>
                <w:szCs w:val="24"/>
                <w:lang w:eastAsia="ar-SA"/>
              </w:rPr>
              <w:t>Техническое обследование должно содержать полную и достоверную информацию о техническом состоянии крыши и её элементов, соответствие выводов обследования представленным материалам и расчетам.</w:t>
            </w:r>
          </w:p>
          <w:p w:rsidR="00356446" w:rsidRPr="00414D82" w:rsidRDefault="00356446" w:rsidP="00356446">
            <w:pPr>
              <w:numPr>
                <w:ilvl w:val="0"/>
                <w:numId w:val="34"/>
              </w:numPr>
              <w:suppressAutoHyphens/>
              <w:spacing w:after="0" w:line="240" w:lineRule="auto"/>
              <w:jc w:val="both"/>
              <w:rPr>
                <w:rFonts w:eastAsia="Calibri"/>
                <w:sz w:val="24"/>
                <w:szCs w:val="24"/>
                <w:lang w:eastAsia="ar-SA"/>
              </w:rPr>
            </w:pPr>
            <w:r w:rsidRPr="00414D82">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356446" w:rsidRPr="00414D82" w:rsidRDefault="00356446" w:rsidP="00356446">
            <w:pPr>
              <w:numPr>
                <w:ilvl w:val="0"/>
                <w:numId w:val="34"/>
              </w:numPr>
              <w:suppressAutoHyphens/>
              <w:spacing w:after="0" w:line="240" w:lineRule="auto"/>
              <w:jc w:val="both"/>
              <w:rPr>
                <w:rFonts w:eastAsia="Calibri"/>
                <w:sz w:val="24"/>
                <w:szCs w:val="24"/>
                <w:lang w:eastAsia="ar-SA"/>
              </w:rPr>
            </w:pPr>
            <w:r w:rsidRPr="00414D82">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w:t>
            </w:r>
          </w:p>
          <w:p w:rsidR="00356446" w:rsidRPr="00414D82" w:rsidRDefault="00356446" w:rsidP="00356446">
            <w:pPr>
              <w:suppressAutoHyphens/>
              <w:spacing w:after="0" w:line="240" w:lineRule="auto"/>
              <w:jc w:val="both"/>
              <w:rPr>
                <w:rFonts w:eastAsia="Calibri"/>
                <w:b/>
                <w:sz w:val="24"/>
                <w:szCs w:val="24"/>
                <w:lang w:eastAsia="ar-SA"/>
              </w:rPr>
            </w:pPr>
            <w:r>
              <w:rPr>
                <w:rFonts w:eastAsia="Calibri"/>
                <w:b/>
                <w:sz w:val="24"/>
                <w:szCs w:val="24"/>
                <w:lang w:eastAsia="ar-SA"/>
              </w:rPr>
              <w:t>Техническая</w:t>
            </w:r>
            <w:r w:rsidRPr="00414D82">
              <w:rPr>
                <w:rFonts w:eastAsia="Calibri"/>
                <w:b/>
                <w:sz w:val="24"/>
                <w:szCs w:val="24"/>
                <w:lang w:eastAsia="ar-SA"/>
              </w:rPr>
              <w:t xml:space="preserve"> документация.</w:t>
            </w:r>
          </w:p>
          <w:p w:rsidR="00356446" w:rsidRPr="00414D82" w:rsidRDefault="00356446" w:rsidP="00356446">
            <w:pPr>
              <w:numPr>
                <w:ilvl w:val="0"/>
                <w:numId w:val="35"/>
              </w:numPr>
              <w:suppressAutoHyphens/>
              <w:spacing w:after="0" w:line="240" w:lineRule="auto"/>
              <w:jc w:val="both"/>
              <w:rPr>
                <w:rFonts w:eastAsia="Calibri"/>
                <w:sz w:val="24"/>
                <w:szCs w:val="24"/>
                <w:lang w:eastAsia="ar-SA"/>
              </w:rPr>
            </w:pPr>
            <w:r>
              <w:rPr>
                <w:rFonts w:eastAsia="Calibri"/>
                <w:sz w:val="24"/>
                <w:szCs w:val="24"/>
                <w:lang w:eastAsia="ar-SA"/>
              </w:rPr>
              <w:t>Д</w:t>
            </w:r>
            <w:r w:rsidRPr="00414D82">
              <w:rPr>
                <w:rFonts w:eastAsia="Calibri"/>
                <w:sz w:val="24"/>
                <w:szCs w:val="24"/>
                <w:lang w:eastAsia="ar-SA"/>
              </w:rPr>
              <w:t>окументация должна содержать обоснование принятых решений, показатели качества которых оказывают влияние на безопасность объекта, подтверждение соответствия принятых решений требованиям нормативных документов и стандартов, являющихся доказательной базой соблюдения требований технических регламентов.</w:t>
            </w:r>
          </w:p>
          <w:p w:rsidR="00356446" w:rsidRPr="00414D82" w:rsidRDefault="00356446" w:rsidP="00356446">
            <w:pPr>
              <w:numPr>
                <w:ilvl w:val="0"/>
                <w:numId w:val="35"/>
              </w:numPr>
              <w:suppressAutoHyphens/>
              <w:spacing w:after="0" w:line="240" w:lineRule="auto"/>
              <w:jc w:val="both"/>
              <w:rPr>
                <w:rFonts w:eastAsia="Calibri"/>
                <w:sz w:val="24"/>
                <w:szCs w:val="24"/>
                <w:lang w:eastAsia="ar-SA"/>
              </w:rPr>
            </w:pPr>
            <w:r w:rsidRPr="00414D82">
              <w:rPr>
                <w:rFonts w:eastAsia="Calibri"/>
                <w:sz w:val="24"/>
                <w:szCs w:val="24"/>
                <w:lang w:eastAsia="ar-SA"/>
              </w:rPr>
              <w:t>Принятые решения должны быть обоснованы поверочным расчетом.</w:t>
            </w:r>
          </w:p>
          <w:p w:rsidR="00356446" w:rsidRPr="00414D82" w:rsidRDefault="00356446" w:rsidP="00356446">
            <w:pPr>
              <w:numPr>
                <w:ilvl w:val="0"/>
                <w:numId w:val="35"/>
              </w:numPr>
              <w:suppressAutoHyphens/>
              <w:spacing w:after="0" w:line="240" w:lineRule="auto"/>
              <w:jc w:val="both"/>
              <w:rPr>
                <w:rFonts w:eastAsia="Calibri"/>
                <w:sz w:val="24"/>
                <w:szCs w:val="24"/>
                <w:lang w:eastAsia="ar-SA"/>
              </w:rPr>
            </w:pPr>
            <w:r w:rsidRPr="00414D82">
              <w:rPr>
                <w:rFonts w:eastAsia="Calibri"/>
                <w:sz w:val="24"/>
                <w:szCs w:val="24"/>
                <w:lang w:eastAsia="ar-SA"/>
              </w:rPr>
              <w:t>При проверке качества разработки документации устанавливается:</w:t>
            </w:r>
          </w:p>
          <w:p w:rsidR="00356446" w:rsidRPr="00414D82" w:rsidRDefault="00356446" w:rsidP="00356446">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t xml:space="preserve">соответствие требованиям </w:t>
            </w:r>
            <w:r>
              <w:rPr>
                <w:rFonts w:eastAsia="Calibri"/>
                <w:sz w:val="24"/>
                <w:szCs w:val="24"/>
                <w:lang w:eastAsia="ar-SA"/>
              </w:rPr>
              <w:t xml:space="preserve">технического </w:t>
            </w:r>
            <w:r w:rsidRPr="00414D82">
              <w:rPr>
                <w:rFonts w:eastAsia="Calibri"/>
                <w:sz w:val="24"/>
                <w:szCs w:val="24"/>
                <w:lang w:eastAsia="ar-SA"/>
              </w:rPr>
              <w:t>задания</w:t>
            </w:r>
            <w:r>
              <w:rPr>
                <w:rFonts w:eastAsia="Calibri"/>
                <w:sz w:val="24"/>
                <w:szCs w:val="24"/>
                <w:lang w:eastAsia="ar-SA"/>
              </w:rPr>
              <w:t>;</w:t>
            </w:r>
          </w:p>
          <w:p w:rsidR="00356446" w:rsidRPr="00414D82" w:rsidRDefault="00356446" w:rsidP="00356446">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t>полнота представленной документации в соответствии с требованиями о составе разделов документации;</w:t>
            </w:r>
          </w:p>
          <w:p w:rsidR="00356446" w:rsidRPr="00414D82" w:rsidRDefault="00356446" w:rsidP="00356446">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t>логичност</w:t>
            </w:r>
            <w:r>
              <w:rPr>
                <w:rFonts w:eastAsia="Calibri"/>
                <w:sz w:val="24"/>
                <w:szCs w:val="24"/>
                <w:lang w:eastAsia="ar-SA"/>
              </w:rPr>
              <w:t xml:space="preserve">ь и последовательность </w:t>
            </w:r>
            <w:proofErr w:type="spellStart"/>
            <w:r>
              <w:rPr>
                <w:rFonts w:eastAsia="Calibri"/>
                <w:sz w:val="24"/>
                <w:szCs w:val="24"/>
                <w:lang w:eastAsia="ar-SA"/>
              </w:rPr>
              <w:t>принятыx</w:t>
            </w:r>
            <w:proofErr w:type="spellEnd"/>
            <w:r>
              <w:rPr>
                <w:rFonts w:eastAsia="Calibri"/>
                <w:sz w:val="24"/>
                <w:szCs w:val="24"/>
                <w:lang w:eastAsia="ar-SA"/>
              </w:rPr>
              <w:t xml:space="preserve"> </w:t>
            </w:r>
            <w:r w:rsidRPr="00414D82">
              <w:rPr>
                <w:rFonts w:eastAsia="Calibri"/>
                <w:sz w:val="24"/>
                <w:szCs w:val="24"/>
                <w:lang w:eastAsia="ar-SA"/>
              </w:rPr>
              <w:t xml:space="preserve">решений в соответствии с функциональным назначением объекта, присущими ему </w:t>
            </w:r>
            <w:proofErr w:type="spellStart"/>
            <w:r w:rsidRPr="00414D82">
              <w:rPr>
                <w:rFonts w:eastAsia="Calibri"/>
                <w:sz w:val="24"/>
                <w:szCs w:val="24"/>
                <w:lang w:eastAsia="ar-SA"/>
              </w:rPr>
              <w:t>теxнологическими</w:t>
            </w:r>
            <w:proofErr w:type="spellEnd"/>
            <w:r w:rsidRPr="00414D82">
              <w:rPr>
                <w:rFonts w:eastAsia="Calibri"/>
                <w:sz w:val="24"/>
                <w:szCs w:val="24"/>
                <w:lang w:eastAsia="ar-SA"/>
              </w:rPr>
              <w:t xml:space="preserve"> процессами;</w:t>
            </w:r>
          </w:p>
          <w:p w:rsidR="00356446" w:rsidRPr="00414D82" w:rsidRDefault="00356446" w:rsidP="00356446">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t>работоспособность объекта в предполагаемых условиях эксплуатации;</w:t>
            </w:r>
          </w:p>
          <w:p w:rsidR="00356446" w:rsidRPr="00414D82" w:rsidRDefault="00356446" w:rsidP="00356446">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t xml:space="preserve">безопасность и </w:t>
            </w:r>
            <w:proofErr w:type="spellStart"/>
            <w:r w:rsidRPr="00414D82">
              <w:rPr>
                <w:rFonts w:eastAsia="Calibri"/>
                <w:sz w:val="24"/>
                <w:szCs w:val="24"/>
                <w:lang w:eastAsia="ar-SA"/>
              </w:rPr>
              <w:t>экологичность</w:t>
            </w:r>
            <w:proofErr w:type="spellEnd"/>
            <w:r w:rsidRPr="00414D82">
              <w:rPr>
                <w:rFonts w:eastAsia="Calibri"/>
                <w:sz w:val="24"/>
                <w:szCs w:val="24"/>
                <w:lang w:eastAsia="ar-SA"/>
              </w:rPr>
              <w:t>;</w:t>
            </w:r>
          </w:p>
          <w:p w:rsidR="00356446" w:rsidRPr="00414D82" w:rsidRDefault="00356446" w:rsidP="00356446">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t>соответствие требованиям нормативно-технической документации;</w:t>
            </w:r>
          </w:p>
          <w:p w:rsidR="00356446" w:rsidRPr="00414D82" w:rsidRDefault="00356446" w:rsidP="00356446">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t>соответствие возможности организации строительного производства;</w:t>
            </w:r>
          </w:p>
          <w:p w:rsidR="00356446" w:rsidRPr="00414D82" w:rsidRDefault="00356446" w:rsidP="00356446">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t>снижение материалоемкости, трудоемкости и стоимости строительства, сокращение его продолжительности;</w:t>
            </w:r>
          </w:p>
          <w:p w:rsidR="00356446" w:rsidRPr="00414D82" w:rsidRDefault="00356446" w:rsidP="00356446">
            <w:pPr>
              <w:numPr>
                <w:ilvl w:val="0"/>
                <w:numId w:val="35"/>
              </w:numPr>
              <w:suppressAutoHyphens/>
              <w:spacing w:after="0" w:line="240" w:lineRule="auto"/>
              <w:jc w:val="both"/>
              <w:rPr>
                <w:rFonts w:eastAsia="Calibri"/>
                <w:sz w:val="24"/>
                <w:szCs w:val="24"/>
                <w:lang w:eastAsia="ar-SA"/>
              </w:rPr>
            </w:pPr>
            <w:r w:rsidRPr="00414D82">
              <w:rPr>
                <w:rFonts w:eastAsia="Calibri"/>
                <w:sz w:val="24"/>
                <w:szCs w:val="24"/>
                <w:lang w:eastAsia="ar-SA"/>
              </w:rPr>
              <w:t>При проверке качества разработки сметной документации устанавливается:</w:t>
            </w:r>
          </w:p>
          <w:p w:rsidR="00356446" w:rsidRPr="00414D82" w:rsidRDefault="00356446" w:rsidP="00356446">
            <w:pPr>
              <w:numPr>
                <w:ilvl w:val="1"/>
                <w:numId w:val="37"/>
              </w:numPr>
              <w:suppressAutoHyphens/>
              <w:spacing w:after="0" w:line="240" w:lineRule="auto"/>
              <w:jc w:val="both"/>
              <w:rPr>
                <w:rFonts w:eastAsia="Calibri"/>
                <w:sz w:val="24"/>
                <w:szCs w:val="24"/>
                <w:lang w:eastAsia="ar-SA"/>
              </w:rPr>
            </w:pPr>
            <w:r w:rsidRPr="00414D82">
              <w:rPr>
                <w:rFonts w:eastAsia="Calibri"/>
                <w:sz w:val="24"/>
                <w:szCs w:val="24"/>
                <w:lang w:eastAsia="ar-SA"/>
              </w:rPr>
              <w:t>соответствие действующей территориальной базе;</w:t>
            </w:r>
          </w:p>
          <w:p w:rsidR="00356446" w:rsidRPr="00414D82" w:rsidRDefault="00356446" w:rsidP="00356446">
            <w:pPr>
              <w:numPr>
                <w:ilvl w:val="1"/>
                <w:numId w:val="37"/>
              </w:numPr>
              <w:suppressAutoHyphens/>
              <w:spacing w:after="0" w:line="240" w:lineRule="auto"/>
              <w:jc w:val="both"/>
              <w:rPr>
                <w:rFonts w:eastAsia="Calibri"/>
                <w:sz w:val="24"/>
                <w:szCs w:val="24"/>
                <w:lang w:eastAsia="ar-SA"/>
              </w:rPr>
            </w:pPr>
            <w:r w:rsidRPr="00414D82">
              <w:rPr>
                <w:rFonts w:eastAsia="Calibri"/>
                <w:sz w:val="24"/>
                <w:szCs w:val="24"/>
                <w:lang w:eastAsia="ar-SA"/>
              </w:rPr>
              <w:t>правильность составления сметной документации;</w:t>
            </w:r>
          </w:p>
          <w:p w:rsidR="00356446" w:rsidRPr="00414D82" w:rsidRDefault="00356446" w:rsidP="00356446">
            <w:pPr>
              <w:numPr>
                <w:ilvl w:val="1"/>
                <w:numId w:val="37"/>
              </w:numPr>
              <w:suppressAutoHyphens/>
              <w:spacing w:after="0" w:line="240" w:lineRule="auto"/>
              <w:jc w:val="both"/>
              <w:rPr>
                <w:rFonts w:eastAsia="Calibri"/>
                <w:sz w:val="24"/>
                <w:szCs w:val="24"/>
                <w:lang w:eastAsia="ar-SA"/>
              </w:rPr>
            </w:pPr>
            <w:r w:rsidRPr="00414D82">
              <w:rPr>
                <w:rFonts w:eastAsia="Calibri"/>
                <w:sz w:val="24"/>
                <w:szCs w:val="24"/>
                <w:lang w:eastAsia="ar-SA"/>
              </w:rPr>
              <w:t>соответствие объемов работ, учтенных сметной документацией принятым решениям;</w:t>
            </w:r>
          </w:p>
          <w:p w:rsidR="00356446" w:rsidRDefault="00356446" w:rsidP="00356446">
            <w:pPr>
              <w:numPr>
                <w:ilvl w:val="1"/>
                <w:numId w:val="37"/>
              </w:numPr>
              <w:suppressAutoHyphens/>
              <w:spacing w:after="0" w:line="240" w:lineRule="auto"/>
              <w:jc w:val="both"/>
              <w:rPr>
                <w:rFonts w:eastAsia="Calibri"/>
                <w:sz w:val="24"/>
                <w:szCs w:val="24"/>
                <w:lang w:eastAsia="ar-SA"/>
              </w:rPr>
            </w:pPr>
            <w:r w:rsidRPr="00414D82">
              <w:rPr>
                <w:rFonts w:eastAsia="Calibri"/>
                <w:sz w:val="24"/>
                <w:szCs w:val="24"/>
                <w:lang w:eastAsia="ar-SA"/>
              </w:rPr>
              <w:t>согласование стоимости применяемых материалов и оборудования на стадии принятия решения.</w:t>
            </w:r>
          </w:p>
          <w:p w:rsidR="00356446" w:rsidRPr="00414D82" w:rsidRDefault="00356446" w:rsidP="00356446">
            <w:pPr>
              <w:suppressAutoHyphens/>
              <w:spacing w:after="0" w:line="240" w:lineRule="auto"/>
              <w:ind w:left="1440"/>
              <w:jc w:val="both"/>
              <w:rPr>
                <w:rFonts w:eastAsia="Calibri"/>
                <w:sz w:val="24"/>
                <w:szCs w:val="24"/>
                <w:lang w:eastAsia="ar-SA"/>
              </w:rPr>
            </w:pPr>
          </w:p>
          <w:p w:rsidR="00356446" w:rsidRPr="00391A17" w:rsidRDefault="00356446" w:rsidP="00356446">
            <w:pPr>
              <w:suppressAutoHyphens/>
              <w:spacing w:after="0" w:line="240" w:lineRule="auto"/>
              <w:jc w:val="both"/>
              <w:rPr>
                <w:rFonts w:eastAsia="Calibri"/>
                <w:b/>
                <w:sz w:val="24"/>
                <w:szCs w:val="24"/>
                <w:lang w:eastAsia="ar-SA"/>
              </w:rPr>
            </w:pPr>
            <w:r w:rsidRPr="00391A17">
              <w:rPr>
                <w:rFonts w:eastAsia="Calibri"/>
                <w:b/>
                <w:sz w:val="24"/>
                <w:szCs w:val="24"/>
                <w:lang w:eastAsia="ar-SA"/>
              </w:rPr>
              <w:t>Выполнение работ по капитальному ремонту крыши</w:t>
            </w:r>
            <w:r>
              <w:rPr>
                <w:rFonts w:eastAsia="Calibri"/>
                <w:b/>
                <w:sz w:val="24"/>
                <w:szCs w:val="24"/>
                <w:lang w:eastAsia="ar-SA"/>
              </w:rPr>
              <w:t>.</w:t>
            </w:r>
          </w:p>
          <w:p w:rsidR="00356446" w:rsidRDefault="00356446" w:rsidP="00356446">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Приемку выполненных работ осуществляет Заказчик. В процессе приемочного контроля оценивается полнота и качество выполненных работ в соответствии с </w:t>
            </w:r>
            <w:r>
              <w:rPr>
                <w:rFonts w:eastAsia="Calibri"/>
                <w:sz w:val="24"/>
                <w:szCs w:val="24"/>
                <w:lang w:eastAsia="ar-SA"/>
              </w:rPr>
              <w:t>техническим заданием</w:t>
            </w:r>
            <w:r w:rsidRPr="006F3981">
              <w:rPr>
                <w:rFonts w:eastAsia="Calibri"/>
                <w:sz w:val="24"/>
                <w:szCs w:val="24"/>
                <w:lang w:eastAsia="ar-SA"/>
              </w:rPr>
              <w:t xml:space="preserve"> и нормативными документами.</w:t>
            </w:r>
          </w:p>
          <w:p w:rsidR="00356446" w:rsidRDefault="00356446" w:rsidP="00356446">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При выявлении грубых нарушений и отступлений от </w:t>
            </w:r>
            <w:r>
              <w:rPr>
                <w:rFonts w:eastAsia="Calibri"/>
                <w:sz w:val="24"/>
                <w:szCs w:val="24"/>
                <w:lang w:eastAsia="ar-SA"/>
              </w:rPr>
              <w:t xml:space="preserve">технического </w:t>
            </w:r>
            <w:r w:rsidRPr="006F3981">
              <w:rPr>
                <w:rFonts w:eastAsia="Calibri"/>
                <w:sz w:val="24"/>
                <w:szCs w:val="24"/>
                <w:lang w:eastAsia="ar-SA"/>
              </w:rPr>
              <w:t>задания</w:t>
            </w:r>
            <w:r>
              <w:rPr>
                <w:rFonts w:eastAsia="Calibri"/>
                <w:sz w:val="24"/>
                <w:szCs w:val="24"/>
                <w:lang w:eastAsia="ar-SA"/>
              </w:rPr>
              <w:t>,</w:t>
            </w:r>
            <w:r w:rsidRPr="006F3981">
              <w:rPr>
                <w:rFonts w:eastAsia="Calibri"/>
                <w:sz w:val="24"/>
                <w:szCs w:val="24"/>
                <w:lang w:eastAsia="ar-SA"/>
              </w:rPr>
              <w:t xml:space="preserve"> Заказчик имеет право потребовать их переделки и применить финансово-экономические санкции согласно Договору.</w:t>
            </w:r>
          </w:p>
          <w:p w:rsidR="00356446" w:rsidRPr="006F3981" w:rsidRDefault="00356446" w:rsidP="00356446">
            <w:pPr>
              <w:suppressAutoHyphens/>
              <w:spacing w:after="0" w:line="240" w:lineRule="auto"/>
              <w:jc w:val="both"/>
              <w:rPr>
                <w:rFonts w:eastAsia="Calibri"/>
                <w:sz w:val="24"/>
                <w:szCs w:val="24"/>
                <w:lang w:eastAsia="ar-SA"/>
              </w:rPr>
            </w:pPr>
            <w:r w:rsidRPr="006F3981">
              <w:rPr>
                <w:rFonts w:eastAsia="Calibri"/>
                <w:sz w:val="24"/>
                <w:szCs w:val="24"/>
                <w:lang w:eastAsia="ar-SA"/>
              </w:rPr>
              <w:t>Подрядчик обязан обеспечить своевременное устранение недостатков, выявленных при приемке выполнен</w:t>
            </w:r>
            <w:r>
              <w:rPr>
                <w:rFonts w:eastAsia="Calibri"/>
                <w:sz w:val="24"/>
                <w:szCs w:val="24"/>
                <w:lang w:eastAsia="ar-SA"/>
              </w:rPr>
              <w:t>ных</w:t>
            </w:r>
            <w:r w:rsidRPr="006F3981">
              <w:rPr>
                <w:rFonts w:eastAsia="Calibri"/>
                <w:sz w:val="24"/>
                <w:szCs w:val="24"/>
                <w:lang w:eastAsia="ar-SA"/>
              </w:rPr>
              <w:t xml:space="preserve"> работ по капитальному ремонту и исправлени</w:t>
            </w:r>
            <w:r>
              <w:rPr>
                <w:rFonts w:eastAsia="Calibri"/>
                <w:sz w:val="24"/>
                <w:szCs w:val="24"/>
                <w:lang w:eastAsia="ar-SA"/>
              </w:rPr>
              <w:t>е</w:t>
            </w:r>
            <w:r w:rsidRPr="006F3981">
              <w:rPr>
                <w:rFonts w:eastAsia="Calibri"/>
                <w:sz w:val="24"/>
                <w:szCs w:val="24"/>
                <w:lang w:eastAsia="ar-SA"/>
              </w:rPr>
              <w:t xml:space="preserve"> некачественно выполненных работ в течение установленного гарантийного срока.</w:t>
            </w:r>
          </w:p>
          <w:p w:rsidR="00356446" w:rsidRPr="006F3981" w:rsidRDefault="00356446" w:rsidP="00356446">
            <w:pPr>
              <w:suppressAutoHyphens/>
              <w:spacing w:after="0" w:line="240" w:lineRule="auto"/>
              <w:jc w:val="both"/>
              <w:rPr>
                <w:rFonts w:eastAsia="Calibri"/>
                <w:sz w:val="24"/>
                <w:szCs w:val="24"/>
                <w:lang w:eastAsia="ar-SA"/>
              </w:rPr>
            </w:pPr>
            <w:r w:rsidRPr="006F3981">
              <w:rPr>
                <w:rFonts w:eastAsia="Calibri"/>
                <w:sz w:val="24"/>
                <w:szCs w:val="24"/>
                <w:lang w:eastAsia="ar-SA"/>
              </w:rPr>
              <w:t>Срок предоставления гарантий качества работ: не менее шести</w:t>
            </w:r>
            <w:r>
              <w:rPr>
                <w:rFonts w:eastAsia="Calibri"/>
                <w:sz w:val="24"/>
                <w:szCs w:val="24"/>
                <w:lang w:eastAsia="ar-SA"/>
              </w:rPr>
              <w:t>десяти</w:t>
            </w:r>
            <w:r w:rsidRPr="006F3981">
              <w:rPr>
                <w:rFonts w:eastAsia="Calibri"/>
                <w:sz w:val="24"/>
                <w:szCs w:val="24"/>
                <w:lang w:eastAsia="ar-SA"/>
              </w:rPr>
              <w:t xml:space="preserve"> месяцев с даты подписания сторонами акта сдачи - приемки выполненных работ.</w:t>
            </w:r>
          </w:p>
          <w:p w:rsidR="00356446" w:rsidRPr="006F3981" w:rsidRDefault="00356446" w:rsidP="00356446">
            <w:pPr>
              <w:suppressAutoHyphens/>
              <w:spacing w:after="0" w:line="240" w:lineRule="auto"/>
              <w:jc w:val="both"/>
              <w:rPr>
                <w:rFonts w:eastAsia="Calibri"/>
                <w:sz w:val="24"/>
                <w:szCs w:val="24"/>
                <w:lang w:eastAsia="ar-SA"/>
              </w:rPr>
            </w:pPr>
          </w:p>
        </w:tc>
      </w:tr>
    </w:tbl>
    <w:p w:rsidR="007C165C" w:rsidRPr="00162243"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356446" w:rsidRDefault="00356446" w:rsidP="000A1E3B">
      <w:pPr>
        <w:tabs>
          <w:tab w:val="left" w:pos="1598"/>
        </w:tabs>
        <w:suppressAutoHyphens/>
        <w:spacing w:after="0" w:line="240" w:lineRule="auto"/>
        <w:ind w:left="-16" w:firstLine="540"/>
        <w:jc w:val="right"/>
        <w:rPr>
          <w:rFonts w:eastAsia="Calibri"/>
          <w:lang w:eastAsia="ar-SA"/>
        </w:rPr>
      </w:pPr>
    </w:p>
    <w:p w:rsidR="00356446" w:rsidRDefault="00356446" w:rsidP="000A1E3B">
      <w:pPr>
        <w:tabs>
          <w:tab w:val="left" w:pos="1598"/>
        </w:tabs>
        <w:suppressAutoHyphens/>
        <w:spacing w:after="0" w:line="240" w:lineRule="auto"/>
        <w:ind w:left="-16" w:firstLine="540"/>
        <w:jc w:val="right"/>
        <w:rPr>
          <w:rFonts w:eastAsia="Calibri"/>
          <w:lang w:eastAsia="ar-SA"/>
        </w:rPr>
      </w:pPr>
    </w:p>
    <w:p w:rsidR="00356446" w:rsidRDefault="00356446" w:rsidP="000A1E3B">
      <w:pPr>
        <w:tabs>
          <w:tab w:val="left" w:pos="1598"/>
        </w:tabs>
        <w:suppressAutoHyphens/>
        <w:spacing w:after="0" w:line="240" w:lineRule="auto"/>
        <w:ind w:left="-16" w:firstLine="540"/>
        <w:jc w:val="right"/>
        <w:rPr>
          <w:rFonts w:eastAsia="Calibri"/>
          <w:lang w:eastAsia="ar-SA"/>
        </w:rPr>
      </w:pPr>
    </w:p>
    <w:p w:rsidR="00356446" w:rsidRDefault="00356446" w:rsidP="000A1E3B">
      <w:pPr>
        <w:tabs>
          <w:tab w:val="left" w:pos="1598"/>
        </w:tabs>
        <w:suppressAutoHyphens/>
        <w:spacing w:after="0" w:line="240" w:lineRule="auto"/>
        <w:ind w:left="-16" w:firstLine="540"/>
        <w:jc w:val="right"/>
        <w:rPr>
          <w:rFonts w:eastAsia="Calibri"/>
          <w:lang w:eastAsia="ar-SA"/>
        </w:rPr>
      </w:pPr>
    </w:p>
    <w:p w:rsidR="00356446" w:rsidRDefault="00356446" w:rsidP="000A1E3B">
      <w:pPr>
        <w:tabs>
          <w:tab w:val="left" w:pos="1598"/>
        </w:tabs>
        <w:suppressAutoHyphens/>
        <w:spacing w:after="0" w:line="240" w:lineRule="auto"/>
        <w:ind w:left="-16" w:firstLine="540"/>
        <w:jc w:val="right"/>
        <w:rPr>
          <w:rFonts w:eastAsia="Calibri"/>
          <w:lang w:eastAsia="ar-SA"/>
        </w:rPr>
      </w:pPr>
    </w:p>
    <w:p w:rsidR="00356446" w:rsidRDefault="00356446" w:rsidP="000A1E3B">
      <w:pPr>
        <w:tabs>
          <w:tab w:val="left" w:pos="1598"/>
        </w:tabs>
        <w:suppressAutoHyphens/>
        <w:spacing w:after="0" w:line="240" w:lineRule="auto"/>
        <w:ind w:left="-16" w:firstLine="540"/>
        <w:jc w:val="right"/>
        <w:rPr>
          <w:rFonts w:eastAsia="Calibri"/>
          <w:lang w:eastAsia="ar-SA"/>
        </w:rPr>
      </w:pPr>
    </w:p>
    <w:p w:rsidR="00356446" w:rsidRDefault="00356446" w:rsidP="000A1E3B">
      <w:pPr>
        <w:tabs>
          <w:tab w:val="left" w:pos="1598"/>
        </w:tabs>
        <w:suppressAutoHyphens/>
        <w:spacing w:after="0" w:line="240" w:lineRule="auto"/>
        <w:ind w:left="-16" w:firstLine="540"/>
        <w:jc w:val="right"/>
        <w:rPr>
          <w:rFonts w:eastAsia="Calibri"/>
          <w:lang w:eastAsia="ar-SA"/>
        </w:rPr>
      </w:pPr>
    </w:p>
    <w:p w:rsidR="00356446" w:rsidRDefault="00356446" w:rsidP="000A1E3B">
      <w:pPr>
        <w:tabs>
          <w:tab w:val="left" w:pos="1598"/>
        </w:tabs>
        <w:suppressAutoHyphens/>
        <w:spacing w:after="0" w:line="240" w:lineRule="auto"/>
        <w:ind w:left="-16" w:firstLine="540"/>
        <w:jc w:val="right"/>
        <w:rPr>
          <w:rFonts w:eastAsia="Calibri"/>
          <w:lang w:eastAsia="ar-SA"/>
        </w:rPr>
      </w:pPr>
    </w:p>
    <w:p w:rsidR="00356446" w:rsidRDefault="00356446" w:rsidP="000A1E3B">
      <w:pPr>
        <w:tabs>
          <w:tab w:val="left" w:pos="1598"/>
        </w:tabs>
        <w:suppressAutoHyphens/>
        <w:spacing w:after="0" w:line="240" w:lineRule="auto"/>
        <w:ind w:left="-16" w:firstLine="540"/>
        <w:jc w:val="right"/>
        <w:rPr>
          <w:rFonts w:eastAsia="Calibri"/>
          <w:lang w:eastAsia="ar-SA"/>
        </w:rPr>
      </w:pPr>
    </w:p>
    <w:p w:rsidR="00356446" w:rsidRDefault="00356446" w:rsidP="000A1E3B">
      <w:pPr>
        <w:tabs>
          <w:tab w:val="left" w:pos="1598"/>
        </w:tabs>
        <w:suppressAutoHyphens/>
        <w:spacing w:after="0" w:line="240" w:lineRule="auto"/>
        <w:ind w:left="-16" w:firstLine="540"/>
        <w:jc w:val="right"/>
        <w:rPr>
          <w:rFonts w:eastAsia="Calibri"/>
          <w:lang w:eastAsia="ar-SA"/>
        </w:rPr>
      </w:pPr>
    </w:p>
    <w:p w:rsidR="00356446" w:rsidRDefault="00356446" w:rsidP="000A1E3B">
      <w:pPr>
        <w:tabs>
          <w:tab w:val="left" w:pos="1598"/>
        </w:tabs>
        <w:suppressAutoHyphens/>
        <w:spacing w:after="0" w:line="240" w:lineRule="auto"/>
        <w:ind w:left="-16" w:firstLine="540"/>
        <w:jc w:val="right"/>
        <w:rPr>
          <w:rFonts w:eastAsia="Calibri"/>
          <w:lang w:eastAsia="ar-SA"/>
        </w:rPr>
      </w:pPr>
    </w:p>
    <w:p w:rsidR="00356446" w:rsidRDefault="00356446" w:rsidP="000A1E3B">
      <w:pPr>
        <w:tabs>
          <w:tab w:val="left" w:pos="1598"/>
        </w:tabs>
        <w:suppressAutoHyphens/>
        <w:spacing w:after="0" w:line="240" w:lineRule="auto"/>
        <w:ind w:left="-16" w:firstLine="540"/>
        <w:jc w:val="right"/>
        <w:rPr>
          <w:rFonts w:eastAsia="Calibri"/>
          <w:lang w:eastAsia="ar-SA"/>
        </w:rPr>
      </w:pPr>
    </w:p>
    <w:p w:rsidR="00356446" w:rsidRDefault="00356446" w:rsidP="000A1E3B">
      <w:pPr>
        <w:tabs>
          <w:tab w:val="left" w:pos="1598"/>
        </w:tabs>
        <w:suppressAutoHyphens/>
        <w:spacing w:after="0" w:line="240" w:lineRule="auto"/>
        <w:ind w:left="-16" w:firstLine="540"/>
        <w:jc w:val="right"/>
        <w:rPr>
          <w:rFonts w:eastAsia="Calibri"/>
          <w:lang w:eastAsia="ar-SA"/>
        </w:rPr>
      </w:pPr>
    </w:p>
    <w:p w:rsidR="00356446" w:rsidRDefault="00356446" w:rsidP="000A1E3B">
      <w:pPr>
        <w:tabs>
          <w:tab w:val="left" w:pos="1598"/>
        </w:tabs>
        <w:suppressAutoHyphens/>
        <w:spacing w:after="0" w:line="240" w:lineRule="auto"/>
        <w:ind w:left="-16" w:firstLine="540"/>
        <w:jc w:val="right"/>
        <w:rPr>
          <w:rFonts w:eastAsia="Calibri"/>
          <w:lang w:eastAsia="ar-SA"/>
        </w:rPr>
      </w:pPr>
    </w:p>
    <w:p w:rsidR="00356446" w:rsidRDefault="00356446" w:rsidP="000A1E3B">
      <w:pPr>
        <w:tabs>
          <w:tab w:val="left" w:pos="1598"/>
        </w:tabs>
        <w:suppressAutoHyphens/>
        <w:spacing w:after="0" w:line="240" w:lineRule="auto"/>
        <w:ind w:left="-16" w:firstLine="540"/>
        <w:jc w:val="right"/>
        <w:rPr>
          <w:rFonts w:eastAsia="Calibri"/>
          <w:lang w:eastAsia="ar-SA"/>
        </w:rPr>
      </w:pPr>
    </w:p>
    <w:p w:rsidR="00356446" w:rsidRDefault="00356446" w:rsidP="000A1E3B">
      <w:pPr>
        <w:tabs>
          <w:tab w:val="left" w:pos="1598"/>
        </w:tabs>
        <w:suppressAutoHyphens/>
        <w:spacing w:after="0" w:line="240" w:lineRule="auto"/>
        <w:ind w:left="-16" w:firstLine="540"/>
        <w:jc w:val="right"/>
        <w:rPr>
          <w:rFonts w:eastAsia="Calibri"/>
          <w:lang w:eastAsia="ar-SA"/>
        </w:rPr>
      </w:pPr>
    </w:p>
    <w:p w:rsidR="00356446" w:rsidRDefault="00356446" w:rsidP="000A1E3B">
      <w:pPr>
        <w:tabs>
          <w:tab w:val="left" w:pos="1598"/>
        </w:tabs>
        <w:suppressAutoHyphens/>
        <w:spacing w:after="0" w:line="240" w:lineRule="auto"/>
        <w:ind w:left="-16" w:firstLine="540"/>
        <w:jc w:val="right"/>
        <w:rPr>
          <w:rFonts w:eastAsia="Calibri"/>
          <w:lang w:eastAsia="ar-SA"/>
        </w:rPr>
      </w:pPr>
    </w:p>
    <w:p w:rsidR="00356446" w:rsidRDefault="00356446" w:rsidP="000A1E3B">
      <w:pPr>
        <w:tabs>
          <w:tab w:val="left" w:pos="1598"/>
        </w:tabs>
        <w:suppressAutoHyphens/>
        <w:spacing w:after="0" w:line="240" w:lineRule="auto"/>
        <w:ind w:left="-16" w:firstLine="540"/>
        <w:jc w:val="right"/>
        <w:rPr>
          <w:rFonts w:eastAsia="Calibri"/>
          <w:lang w:eastAsia="ar-SA"/>
        </w:rPr>
      </w:pPr>
    </w:p>
    <w:p w:rsidR="00EE6F6B" w:rsidRPr="00694718" w:rsidRDefault="00EE6F6B" w:rsidP="000A1E3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Приложение № </w:t>
      </w:r>
      <w:r w:rsidR="00AC10C7">
        <w:rPr>
          <w:rFonts w:eastAsia="Calibri"/>
          <w:lang w:eastAsia="ar-SA"/>
        </w:rPr>
        <w:t>2</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w:t>
      </w:r>
      <w:r w:rsidR="00976AF7" w:rsidRPr="00694718">
        <w:rPr>
          <w:rFonts w:eastAsia="Times New Roman"/>
          <w:bCs/>
          <w:lang w:eastAsia="ar-SA"/>
        </w:rPr>
        <w:t xml:space="preserve">                           </w:t>
      </w:r>
      <w:r w:rsidRPr="00694718">
        <w:rPr>
          <w:rFonts w:eastAsia="Times New Roman"/>
          <w:bCs/>
          <w:lang w:eastAsia="ar-SA"/>
        </w:rPr>
        <w:t xml:space="preserve">  к Договору от ________ 201</w:t>
      </w:r>
      <w:r w:rsidR="00DA5763">
        <w:rPr>
          <w:rFonts w:eastAsia="Times New Roman"/>
          <w:bCs/>
          <w:lang w:eastAsia="ar-SA"/>
        </w:rPr>
        <w:t>5</w:t>
      </w:r>
      <w:r w:rsidRPr="00694718">
        <w:rPr>
          <w:rFonts w:eastAsia="Times New Roman"/>
          <w:bCs/>
          <w:lang w:eastAsia="ar-SA"/>
        </w:rPr>
        <w:t xml:space="preserve"> г.  №_____</w:t>
      </w:r>
    </w:p>
    <w:p w:rsidR="00EE6F6B" w:rsidRPr="00694718" w:rsidRDefault="00EE6F6B" w:rsidP="00EE6F6B">
      <w:pPr>
        <w:suppressAutoHyphens/>
        <w:spacing w:after="0" w:line="240" w:lineRule="auto"/>
        <w:rPr>
          <w:rFonts w:eastAsia="Calibri"/>
          <w:lang w:eastAsia="ar-SA"/>
        </w:rPr>
      </w:pPr>
    </w:p>
    <w:p w:rsidR="002D6DFC" w:rsidRPr="00B909BC" w:rsidRDefault="002D6DFC" w:rsidP="002D6DFC">
      <w:pPr>
        <w:suppressAutoHyphens/>
        <w:spacing w:after="0" w:line="240" w:lineRule="auto"/>
        <w:rPr>
          <w:rFonts w:eastAsia="Calibri"/>
          <w:bCs/>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482B6E">
      <w:pPr>
        <w:suppressAutoHyphens/>
        <w:spacing w:after="0" w:line="240" w:lineRule="auto"/>
        <w:ind w:firstLine="3969"/>
        <w:rPr>
          <w:rFonts w:eastAsia="Calibri"/>
          <w:b/>
          <w:lang w:eastAsia="ar-SA"/>
        </w:rPr>
      </w:pPr>
      <w:r w:rsidRPr="00694718">
        <w:rPr>
          <w:rFonts w:eastAsia="Calibri"/>
          <w:b/>
          <w:lang w:eastAsia="ar-SA"/>
        </w:rPr>
        <w:t>Календарный график</w:t>
      </w:r>
      <w:r w:rsidR="00DA5763">
        <w:rPr>
          <w:rFonts w:eastAsia="Calibri"/>
          <w:b/>
          <w:lang w:eastAsia="ar-SA"/>
        </w:rPr>
        <w:t xml:space="preserve"> </w:t>
      </w:r>
      <w:r w:rsidRPr="00694718">
        <w:rPr>
          <w:rFonts w:eastAsia="Calibri"/>
          <w:b/>
          <w:lang w:eastAsia="ar-SA"/>
        </w:rPr>
        <w:t>выполнения работ по лоту:</w:t>
      </w:r>
    </w:p>
    <w:p w:rsidR="00AF7067" w:rsidRDefault="00482B6E" w:rsidP="00AF7067">
      <w:pPr>
        <w:suppressAutoHyphens/>
        <w:spacing w:after="0" w:line="240" w:lineRule="auto"/>
        <w:ind w:left="4820" w:hanging="3402"/>
        <w:rPr>
          <w:rFonts w:eastAsia="Calibri"/>
          <w:b/>
          <w:lang w:eastAsia="ar-SA"/>
        </w:rPr>
      </w:pPr>
      <w:r w:rsidRPr="00482B6E">
        <w:rPr>
          <w:rFonts w:eastAsia="Calibri"/>
          <w:b/>
          <w:lang w:eastAsia="ar-SA"/>
        </w:rPr>
        <w:t>«Капитальный ремонт крыши многоквартирного дома,</w:t>
      </w:r>
      <w:r>
        <w:rPr>
          <w:rFonts w:eastAsia="Calibri"/>
          <w:b/>
          <w:lang w:eastAsia="ar-SA"/>
        </w:rPr>
        <w:t xml:space="preserve"> </w:t>
      </w:r>
      <w:r w:rsidRPr="00482B6E">
        <w:rPr>
          <w:rFonts w:eastAsia="Calibri"/>
          <w:b/>
          <w:lang w:eastAsia="ar-SA"/>
        </w:rPr>
        <w:t>расположенного по адресу:</w:t>
      </w:r>
    </w:p>
    <w:p w:rsidR="00517F73" w:rsidRDefault="00AF7067" w:rsidP="00AF7067">
      <w:pPr>
        <w:suppressAutoHyphens/>
        <w:spacing w:after="0" w:line="240" w:lineRule="auto"/>
        <w:ind w:left="4820" w:hanging="3402"/>
        <w:rPr>
          <w:b/>
        </w:rPr>
      </w:pPr>
      <w:r>
        <w:rPr>
          <w:rFonts w:eastAsia="Calibri"/>
          <w:b/>
          <w:lang w:eastAsia="ar-SA"/>
        </w:rPr>
        <w:t xml:space="preserve">                                                 </w:t>
      </w:r>
      <w:r w:rsidR="00482B6E">
        <w:rPr>
          <w:rFonts w:eastAsia="Calibri"/>
          <w:b/>
          <w:lang w:eastAsia="ar-SA"/>
        </w:rPr>
        <w:t xml:space="preserve">г. Мурманск, </w:t>
      </w:r>
      <w:r w:rsidR="00743B2B" w:rsidRPr="00743B2B">
        <w:rPr>
          <w:rFonts w:eastAsia="Calibri"/>
          <w:b/>
          <w:lang w:eastAsia="ar-SA"/>
        </w:rPr>
        <w:t>ул. Свердлова, д. 2, кор.3</w:t>
      </w:r>
      <w:r w:rsidR="00482B6E">
        <w:rPr>
          <w:rFonts w:eastAsia="Calibri"/>
          <w:b/>
          <w:lang w:eastAsia="ar-SA"/>
        </w:rPr>
        <w:t>»</w:t>
      </w:r>
    </w:p>
    <w:p w:rsidR="000A1E3B" w:rsidRPr="000A1E3B" w:rsidRDefault="000A1E3B" w:rsidP="00482B6E">
      <w:pPr>
        <w:suppressAutoHyphens/>
        <w:spacing w:after="0" w:line="240" w:lineRule="auto"/>
        <w:ind w:left="567"/>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DD5FE4" w:rsidRPr="00694718" w:rsidTr="000F304F">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F56C8F">
            <w:pPr>
              <w:suppressAutoHyphens/>
              <w:spacing w:after="0" w:line="240" w:lineRule="auto"/>
              <w:rPr>
                <w:rFonts w:eastAsia="Calibri"/>
                <w:sz w:val="24"/>
                <w:szCs w:val="24"/>
                <w:lang w:eastAsia="ar-SA"/>
              </w:rPr>
            </w:pPr>
          </w:p>
          <w:p w:rsidR="00DD5FE4" w:rsidRPr="00694718" w:rsidRDefault="00DD5FE4" w:rsidP="00F56C8F">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2D6DFC">
            <w:pPr>
              <w:suppressAutoHyphens/>
              <w:spacing w:after="0" w:line="240" w:lineRule="auto"/>
              <w:jc w:val="center"/>
              <w:rPr>
                <w:rFonts w:eastAsia="Calibri"/>
                <w:sz w:val="24"/>
                <w:szCs w:val="24"/>
                <w:lang w:eastAsia="ar-SA"/>
              </w:rPr>
            </w:pPr>
          </w:p>
          <w:p w:rsidR="00DD5FE4" w:rsidRPr="00694718" w:rsidRDefault="00DD5FE4"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2D6DFC">
            <w:pPr>
              <w:suppressAutoHyphens/>
              <w:spacing w:after="0" w:line="240" w:lineRule="auto"/>
              <w:jc w:val="center"/>
              <w:rPr>
                <w:rFonts w:eastAsia="Calibri"/>
                <w:sz w:val="24"/>
                <w:szCs w:val="24"/>
                <w:lang w:eastAsia="ar-SA"/>
              </w:rPr>
            </w:pPr>
          </w:p>
          <w:p w:rsidR="00DD5FE4" w:rsidRPr="00694718" w:rsidRDefault="00DD5FE4"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2D6DFC">
            <w:pPr>
              <w:suppressAutoHyphens/>
              <w:spacing w:after="0" w:line="240" w:lineRule="auto"/>
              <w:jc w:val="center"/>
              <w:rPr>
                <w:rFonts w:eastAsia="Calibri"/>
                <w:sz w:val="24"/>
                <w:szCs w:val="24"/>
                <w:lang w:eastAsia="ar-SA"/>
              </w:rPr>
            </w:pPr>
          </w:p>
          <w:p w:rsidR="00DD5FE4" w:rsidRPr="00694718" w:rsidRDefault="00DD5FE4"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2D6DFC">
            <w:pPr>
              <w:suppressAutoHyphens/>
              <w:spacing w:after="0" w:line="240" w:lineRule="auto"/>
              <w:jc w:val="center"/>
              <w:rPr>
                <w:rFonts w:eastAsia="Calibri"/>
                <w:sz w:val="24"/>
                <w:szCs w:val="24"/>
                <w:lang w:eastAsia="ar-SA"/>
              </w:rPr>
            </w:pPr>
          </w:p>
          <w:p w:rsidR="00DD5FE4" w:rsidRPr="00694718" w:rsidRDefault="00DD5FE4"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DD5FE4" w:rsidRPr="00694718" w:rsidRDefault="00DD5FE4"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DD5FE4" w:rsidRPr="00694718" w:rsidTr="000F304F">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2D6DFC">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2015 год</w:t>
            </w:r>
          </w:p>
        </w:tc>
      </w:tr>
      <w:tr w:rsidR="00DD5FE4" w:rsidRPr="00694718" w:rsidTr="00DD5FE4">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CD4D0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CD4D0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CD4D0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AD2490" w:rsidP="00CD4D0B">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AD2490" w:rsidP="005F2E9F">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475" w:type="dxa"/>
            <w:tcBorders>
              <w:top w:val="single" w:sz="4" w:space="0" w:color="auto"/>
              <w:left w:val="single" w:sz="4" w:space="0" w:color="auto"/>
              <w:bottom w:val="single" w:sz="4" w:space="0" w:color="auto"/>
              <w:right w:val="single" w:sz="4" w:space="0" w:color="auto"/>
            </w:tcBorders>
          </w:tcPr>
          <w:p w:rsidR="00DD5FE4" w:rsidRDefault="00AD2490" w:rsidP="00A30298">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475" w:type="dxa"/>
            <w:tcBorders>
              <w:top w:val="single" w:sz="4" w:space="0" w:color="auto"/>
              <w:left w:val="single" w:sz="4" w:space="0" w:color="auto"/>
              <w:bottom w:val="single" w:sz="4" w:space="0" w:color="auto"/>
              <w:right w:val="single" w:sz="4" w:space="0" w:color="auto"/>
            </w:tcBorders>
          </w:tcPr>
          <w:p w:rsidR="00DD5FE4" w:rsidRDefault="00AD2490" w:rsidP="00CD4D0B">
            <w:pPr>
              <w:suppressAutoHyphens/>
              <w:spacing w:after="0" w:line="240" w:lineRule="auto"/>
              <w:jc w:val="center"/>
              <w:rPr>
                <w:rFonts w:eastAsia="Calibri"/>
                <w:sz w:val="24"/>
                <w:szCs w:val="24"/>
                <w:lang w:eastAsia="ar-SA"/>
              </w:rPr>
            </w:pPr>
            <w:r>
              <w:rPr>
                <w:rFonts w:eastAsia="Calibri"/>
                <w:sz w:val="24"/>
                <w:szCs w:val="24"/>
                <w:lang w:eastAsia="ar-SA"/>
              </w:rPr>
              <w:t>декабрь</w:t>
            </w:r>
          </w:p>
        </w:tc>
      </w:tr>
      <w:tr w:rsidR="00DD5FE4" w:rsidRPr="00694718" w:rsidTr="00DD5FE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F56C8F">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D5FE4" w:rsidRPr="00694718" w:rsidRDefault="00DD5FE4"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D5FE4" w:rsidRPr="00694718" w:rsidRDefault="00DD5FE4" w:rsidP="00CD4D0B">
            <w:pPr>
              <w:suppressAutoHyphens/>
              <w:spacing w:after="0" w:line="240" w:lineRule="auto"/>
              <w:rPr>
                <w:rFonts w:eastAsia="Calibri"/>
                <w:sz w:val="24"/>
                <w:szCs w:val="24"/>
                <w:lang w:eastAsia="ar-SA"/>
              </w:rPr>
            </w:pPr>
          </w:p>
        </w:tc>
      </w:tr>
      <w:tr w:rsidR="00DD5FE4" w:rsidRPr="00694718" w:rsidTr="00DD5FE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F56C8F">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D5FE4" w:rsidRPr="00694718" w:rsidRDefault="00DD5FE4"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D5FE4" w:rsidRPr="00694718" w:rsidRDefault="00DD5FE4" w:rsidP="00CD4D0B">
            <w:pPr>
              <w:suppressAutoHyphens/>
              <w:spacing w:after="0" w:line="240" w:lineRule="auto"/>
              <w:rPr>
                <w:rFonts w:eastAsia="Calibri"/>
                <w:sz w:val="24"/>
                <w:szCs w:val="24"/>
                <w:lang w:eastAsia="ar-SA"/>
              </w:rPr>
            </w:pPr>
          </w:p>
        </w:tc>
      </w:tr>
      <w:tr w:rsidR="00900945" w:rsidRPr="00694718" w:rsidTr="00DD5FE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900945" w:rsidRPr="00694718" w:rsidRDefault="00900945" w:rsidP="00F56C8F">
            <w:pPr>
              <w:suppressAutoHyphens/>
              <w:spacing w:after="0" w:line="240" w:lineRule="auto"/>
              <w:rPr>
                <w:rFonts w:eastAsia="Calibri"/>
                <w:sz w:val="24"/>
                <w:szCs w:val="24"/>
                <w:lang w:eastAsia="ar-SA"/>
              </w:rPr>
            </w:pPr>
            <w:r>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900945" w:rsidRPr="00694718" w:rsidRDefault="00900945"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900945" w:rsidRPr="00694718" w:rsidRDefault="00900945"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900945" w:rsidRPr="00694718" w:rsidRDefault="00900945"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900945" w:rsidRPr="00694718" w:rsidRDefault="00900945"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900945" w:rsidRPr="00694718" w:rsidRDefault="00900945"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00945" w:rsidRPr="00694718" w:rsidRDefault="00900945"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900945" w:rsidRPr="00694718" w:rsidRDefault="00900945"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900945" w:rsidRPr="00694718" w:rsidRDefault="00900945" w:rsidP="00CD4D0B">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Pr="00694718" w:rsidRDefault="003F065C"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 xml:space="preserve">ЗАКАЗЧИК _______________ </w:t>
      </w:r>
      <w:r w:rsidR="00D95C6B">
        <w:rPr>
          <w:rFonts w:eastAsia="Calibri"/>
          <w:b/>
          <w:lang w:eastAsia="ar-SA"/>
        </w:rPr>
        <w:t>В</w:t>
      </w:r>
      <w:r w:rsidRPr="00694718">
        <w:rPr>
          <w:rFonts w:eastAsia="Calibri"/>
          <w:b/>
          <w:lang w:eastAsia="ar-SA"/>
        </w:rPr>
        <w:t>.</w:t>
      </w:r>
      <w:r w:rsidR="00D95C6B">
        <w:rPr>
          <w:rFonts w:eastAsia="Calibri"/>
          <w:b/>
          <w:lang w:eastAsia="ar-SA"/>
        </w:rPr>
        <w:t>В</w:t>
      </w:r>
      <w:r w:rsidRPr="00694718">
        <w:rPr>
          <w:rFonts w:eastAsia="Calibri"/>
          <w:b/>
          <w:lang w:eastAsia="ar-SA"/>
        </w:rPr>
        <w:t xml:space="preserve">. </w:t>
      </w:r>
      <w:r w:rsidR="00D95C6B">
        <w:rPr>
          <w:rFonts w:eastAsia="Calibri"/>
          <w:b/>
          <w:lang w:eastAsia="ar-SA"/>
        </w:rPr>
        <w:t>Кис</w:t>
      </w:r>
      <w:r w:rsidR="00CD68CE">
        <w:rPr>
          <w:rFonts w:eastAsia="Calibri"/>
          <w:b/>
          <w:lang w:eastAsia="ar-SA"/>
        </w:rPr>
        <w:t>е</w:t>
      </w:r>
      <w:r w:rsidR="00D95C6B">
        <w:rPr>
          <w:rFonts w:eastAsia="Calibri"/>
          <w:b/>
          <w:lang w:eastAsia="ar-SA"/>
        </w:rPr>
        <w:t>лев</w:t>
      </w:r>
      <w:r w:rsidRPr="00694718">
        <w:rPr>
          <w:rFonts w:eastAsia="Calibri"/>
          <w:b/>
          <w:lang w:eastAsia="ar-SA"/>
        </w:rPr>
        <w:t xml:space="preserve">                                               ИСПОЛНИТЕЛЬ __________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687" w:rsidRDefault="00581687">
      <w:pPr>
        <w:spacing w:after="0" w:line="240" w:lineRule="auto"/>
      </w:pPr>
      <w:r>
        <w:separator/>
      </w:r>
    </w:p>
  </w:endnote>
  <w:endnote w:type="continuationSeparator" w:id="0">
    <w:p w:rsidR="00581687" w:rsidRDefault="00581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68A" w:rsidRDefault="0059768A"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59768A" w:rsidRPr="00F320A5" w:rsidRDefault="0059768A" w:rsidP="00E00564">
    <w:pPr>
      <w:pStyle w:val="af2"/>
      <w:ind w:right="360" w:firstLine="360"/>
      <w:jc w:val="center"/>
      <w:rPr>
        <w:sz w:val="18"/>
        <w:szCs w:val="18"/>
      </w:rPr>
    </w:pPr>
  </w:p>
  <w:p w:rsidR="0059768A" w:rsidRDefault="0059768A">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68A" w:rsidRDefault="0059768A"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59768A" w:rsidRDefault="0059768A"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68A" w:rsidRDefault="0059768A" w:rsidP="00E00564">
    <w:pPr>
      <w:pStyle w:val="af2"/>
      <w:framePr w:wrap="around" w:vAnchor="text" w:hAnchor="margin" w:xAlign="right" w:y="1"/>
      <w:rPr>
        <w:rStyle w:val="af1"/>
      </w:rPr>
    </w:pPr>
  </w:p>
  <w:p w:rsidR="0059768A" w:rsidRDefault="0059768A"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687" w:rsidRDefault="00581687">
      <w:pPr>
        <w:spacing w:after="0" w:line="240" w:lineRule="auto"/>
      </w:pPr>
      <w:r>
        <w:separator/>
      </w:r>
    </w:p>
  </w:footnote>
  <w:footnote w:type="continuationSeparator" w:id="0">
    <w:p w:rsidR="00581687" w:rsidRDefault="005816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68A" w:rsidRPr="000B39A5" w:rsidRDefault="0059768A">
    <w:pPr>
      <w:pStyle w:val="af"/>
      <w:jc w:val="center"/>
      <w:rPr>
        <w:sz w:val="18"/>
        <w:szCs w:val="18"/>
      </w:rPr>
    </w:pPr>
  </w:p>
  <w:p w:rsidR="0059768A" w:rsidRDefault="0059768A">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68A" w:rsidRPr="000B39A5" w:rsidRDefault="0059768A">
    <w:pPr>
      <w:pStyle w:val="af"/>
      <w:jc w:val="center"/>
      <w:rPr>
        <w:sz w:val="18"/>
        <w:szCs w:val="18"/>
      </w:rPr>
    </w:pPr>
  </w:p>
  <w:p w:rsidR="0059768A" w:rsidRDefault="0059768A">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6"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7"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0"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7"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8"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0"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6"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
  </w:num>
  <w:num w:numId="5">
    <w:abstractNumId w:val="8"/>
  </w:num>
  <w:num w:numId="6">
    <w:abstractNumId w:val="6"/>
  </w:num>
  <w:num w:numId="7">
    <w:abstractNumId w:val="28"/>
  </w:num>
  <w:num w:numId="8">
    <w:abstractNumId w:val="29"/>
  </w:num>
  <w:num w:numId="9">
    <w:abstractNumId w:val="15"/>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9"/>
  </w:num>
  <w:num w:numId="13">
    <w:abstractNumId w:val="5"/>
  </w:num>
  <w:num w:numId="14">
    <w:abstractNumId w:val="23"/>
  </w:num>
  <w:num w:numId="15">
    <w:abstractNumId w:val="16"/>
  </w:num>
  <w:num w:numId="16">
    <w:abstractNumId w:val="18"/>
  </w:num>
  <w:num w:numId="17">
    <w:abstractNumId w:val="10"/>
  </w:num>
  <w:num w:numId="18">
    <w:abstractNumId w:val="34"/>
  </w:num>
  <w:num w:numId="19">
    <w:abstractNumId w:val="3"/>
  </w:num>
  <w:num w:numId="20">
    <w:abstractNumId w:val="17"/>
  </w:num>
  <w:num w:numId="21">
    <w:abstractNumId w:val="4"/>
  </w:num>
  <w:num w:numId="22">
    <w:abstractNumId w:val="24"/>
  </w:num>
  <w:num w:numId="23">
    <w:abstractNumId w:val="22"/>
  </w:num>
  <w:num w:numId="24">
    <w:abstractNumId w:val="11"/>
  </w:num>
  <w:num w:numId="25">
    <w:abstractNumId w:val="14"/>
  </w:num>
  <w:num w:numId="26">
    <w:abstractNumId w:val="35"/>
  </w:num>
  <w:num w:numId="27">
    <w:abstractNumId w:val="12"/>
  </w:num>
  <w:num w:numId="28">
    <w:abstractNumId w:val="26"/>
  </w:num>
  <w:num w:numId="29">
    <w:abstractNumId w:val="36"/>
  </w:num>
  <w:num w:numId="30">
    <w:abstractNumId w:val="7"/>
  </w:num>
  <w:num w:numId="31">
    <w:abstractNumId w:val="19"/>
  </w:num>
  <w:num w:numId="32">
    <w:abstractNumId w:val="33"/>
  </w:num>
  <w:num w:numId="33">
    <w:abstractNumId w:val="20"/>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30CAD"/>
    <w:rsid w:val="00040095"/>
    <w:rsid w:val="00040D23"/>
    <w:rsid w:val="00046F20"/>
    <w:rsid w:val="00047602"/>
    <w:rsid w:val="00052B15"/>
    <w:rsid w:val="000575D5"/>
    <w:rsid w:val="00057603"/>
    <w:rsid w:val="00070843"/>
    <w:rsid w:val="000724A4"/>
    <w:rsid w:val="00074F4A"/>
    <w:rsid w:val="0007568D"/>
    <w:rsid w:val="00083D57"/>
    <w:rsid w:val="00091016"/>
    <w:rsid w:val="000976B6"/>
    <w:rsid w:val="000A1E3B"/>
    <w:rsid w:val="000B05E1"/>
    <w:rsid w:val="000B3E94"/>
    <w:rsid w:val="000C0055"/>
    <w:rsid w:val="000C043A"/>
    <w:rsid w:val="000C6795"/>
    <w:rsid w:val="000D145D"/>
    <w:rsid w:val="000D499B"/>
    <w:rsid w:val="000D7A0B"/>
    <w:rsid w:val="000E30C0"/>
    <w:rsid w:val="000E7CFA"/>
    <w:rsid w:val="000F1023"/>
    <w:rsid w:val="000F304F"/>
    <w:rsid w:val="000F3112"/>
    <w:rsid w:val="000F4101"/>
    <w:rsid w:val="000F4670"/>
    <w:rsid w:val="00101153"/>
    <w:rsid w:val="001012F3"/>
    <w:rsid w:val="00101D89"/>
    <w:rsid w:val="0010250B"/>
    <w:rsid w:val="00102C1C"/>
    <w:rsid w:val="001111E1"/>
    <w:rsid w:val="00111749"/>
    <w:rsid w:val="00117FBC"/>
    <w:rsid w:val="001249EE"/>
    <w:rsid w:val="00130E76"/>
    <w:rsid w:val="00131309"/>
    <w:rsid w:val="00132C8B"/>
    <w:rsid w:val="00134E01"/>
    <w:rsid w:val="00141E7F"/>
    <w:rsid w:val="00154252"/>
    <w:rsid w:val="00162243"/>
    <w:rsid w:val="001711A3"/>
    <w:rsid w:val="001723B3"/>
    <w:rsid w:val="00173760"/>
    <w:rsid w:val="001742FC"/>
    <w:rsid w:val="0017465E"/>
    <w:rsid w:val="001825AF"/>
    <w:rsid w:val="0018443A"/>
    <w:rsid w:val="00192D4A"/>
    <w:rsid w:val="00196507"/>
    <w:rsid w:val="0019749A"/>
    <w:rsid w:val="001A1A9C"/>
    <w:rsid w:val="001A4E21"/>
    <w:rsid w:val="001A660D"/>
    <w:rsid w:val="001B4DC4"/>
    <w:rsid w:val="001C4442"/>
    <w:rsid w:val="001C4C7A"/>
    <w:rsid w:val="001D0706"/>
    <w:rsid w:val="001E3037"/>
    <w:rsid w:val="001E5124"/>
    <w:rsid w:val="001E6290"/>
    <w:rsid w:val="001F0516"/>
    <w:rsid w:val="001F0746"/>
    <w:rsid w:val="001F14BA"/>
    <w:rsid w:val="001F766C"/>
    <w:rsid w:val="002000B7"/>
    <w:rsid w:val="00203A38"/>
    <w:rsid w:val="002043C2"/>
    <w:rsid w:val="00206B25"/>
    <w:rsid w:val="00212261"/>
    <w:rsid w:val="00214881"/>
    <w:rsid w:val="00220313"/>
    <w:rsid w:val="0022503C"/>
    <w:rsid w:val="0022688A"/>
    <w:rsid w:val="00231C8E"/>
    <w:rsid w:val="00235A21"/>
    <w:rsid w:val="00237F52"/>
    <w:rsid w:val="00243D49"/>
    <w:rsid w:val="00246FF8"/>
    <w:rsid w:val="00252FFD"/>
    <w:rsid w:val="00253606"/>
    <w:rsid w:val="00257800"/>
    <w:rsid w:val="002605D0"/>
    <w:rsid w:val="00265202"/>
    <w:rsid w:val="00272CDC"/>
    <w:rsid w:val="00273DA8"/>
    <w:rsid w:val="00284287"/>
    <w:rsid w:val="00292B7F"/>
    <w:rsid w:val="00293FD5"/>
    <w:rsid w:val="00297E41"/>
    <w:rsid w:val="002B3E64"/>
    <w:rsid w:val="002B489E"/>
    <w:rsid w:val="002C0604"/>
    <w:rsid w:val="002D0B79"/>
    <w:rsid w:val="002D1EBC"/>
    <w:rsid w:val="002D6DFC"/>
    <w:rsid w:val="002E05EB"/>
    <w:rsid w:val="002E2491"/>
    <w:rsid w:val="002E627E"/>
    <w:rsid w:val="002F096A"/>
    <w:rsid w:val="002F4F57"/>
    <w:rsid w:val="002F5746"/>
    <w:rsid w:val="002F71D4"/>
    <w:rsid w:val="00300669"/>
    <w:rsid w:val="00301159"/>
    <w:rsid w:val="00306DEA"/>
    <w:rsid w:val="003070E0"/>
    <w:rsid w:val="0031477D"/>
    <w:rsid w:val="0031513C"/>
    <w:rsid w:val="00322618"/>
    <w:rsid w:val="00324DED"/>
    <w:rsid w:val="00330FFA"/>
    <w:rsid w:val="003335E0"/>
    <w:rsid w:val="00333FAC"/>
    <w:rsid w:val="00335D05"/>
    <w:rsid w:val="00336CBB"/>
    <w:rsid w:val="00336F23"/>
    <w:rsid w:val="00346542"/>
    <w:rsid w:val="00351C4B"/>
    <w:rsid w:val="0035219E"/>
    <w:rsid w:val="00353BAC"/>
    <w:rsid w:val="00356446"/>
    <w:rsid w:val="003567E8"/>
    <w:rsid w:val="00364A8A"/>
    <w:rsid w:val="00364DB6"/>
    <w:rsid w:val="00367944"/>
    <w:rsid w:val="00367B63"/>
    <w:rsid w:val="0037445B"/>
    <w:rsid w:val="00376BC0"/>
    <w:rsid w:val="0038157D"/>
    <w:rsid w:val="003853AC"/>
    <w:rsid w:val="00386355"/>
    <w:rsid w:val="00391A17"/>
    <w:rsid w:val="003967DB"/>
    <w:rsid w:val="003A273C"/>
    <w:rsid w:val="003C4E0C"/>
    <w:rsid w:val="003C512F"/>
    <w:rsid w:val="003E0EBD"/>
    <w:rsid w:val="003E14D7"/>
    <w:rsid w:val="003F065C"/>
    <w:rsid w:val="003F0963"/>
    <w:rsid w:val="00400D84"/>
    <w:rsid w:val="0040638A"/>
    <w:rsid w:val="00414020"/>
    <w:rsid w:val="00414D82"/>
    <w:rsid w:val="00415DE4"/>
    <w:rsid w:val="00426EFF"/>
    <w:rsid w:val="004279A5"/>
    <w:rsid w:val="00436DCB"/>
    <w:rsid w:val="0044085A"/>
    <w:rsid w:val="004421AB"/>
    <w:rsid w:val="004472E7"/>
    <w:rsid w:val="00450932"/>
    <w:rsid w:val="00450C16"/>
    <w:rsid w:val="0045586A"/>
    <w:rsid w:val="004577E3"/>
    <w:rsid w:val="00460C09"/>
    <w:rsid w:val="00462975"/>
    <w:rsid w:val="004648B0"/>
    <w:rsid w:val="004719AE"/>
    <w:rsid w:val="004758F1"/>
    <w:rsid w:val="004762DA"/>
    <w:rsid w:val="00482B6E"/>
    <w:rsid w:val="00484A45"/>
    <w:rsid w:val="00485440"/>
    <w:rsid w:val="00491C43"/>
    <w:rsid w:val="0049469C"/>
    <w:rsid w:val="00495059"/>
    <w:rsid w:val="00496D82"/>
    <w:rsid w:val="004A2364"/>
    <w:rsid w:val="004B3B3C"/>
    <w:rsid w:val="004C0BD9"/>
    <w:rsid w:val="004D4130"/>
    <w:rsid w:val="004E24E3"/>
    <w:rsid w:val="004E4E03"/>
    <w:rsid w:val="004F3427"/>
    <w:rsid w:val="00515591"/>
    <w:rsid w:val="00517F73"/>
    <w:rsid w:val="00524606"/>
    <w:rsid w:val="00526788"/>
    <w:rsid w:val="00530963"/>
    <w:rsid w:val="00534395"/>
    <w:rsid w:val="005573F5"/>
    <w:rsid w:val="00557ED8"/>
    <w:rsid w:val="00560B15"/>
    <w:rsid w:val="00565709"/>
    <w:rsid w:val="0057080E"/>
    <w:rsid w:val="00571F99"/>
    <w:rsid w:val="00573A36"/>
    <w:rsid w:val="00575295"/>
    <w:rsid w:val="00581297"/>
    <w:rsid w:val="00581687"/>
    <w:rsid w:val="005816CC"/>
    <w:rsid w:val="005832EB"/>
    <w:rsid w:val="0058782A"/>
    <w:rsid w:val="005974EC"/>
    <w:rsid w:val="0059768A"/>
    <w:rsid w:val="005A08A4"/>
    <w:rsid w:val="005A265A"/>
    <w:rsid w:val="005A4BD5"/>
    <w:rsid w:val="005B18DD"/>
    <w:rsid w:val="005B1D05"/>
    <w:rsid w:val="005B46D1"/>
    <w:rsid w:val="005B61E7"/>
    <w:rsid w:val="005C2B67"/>
    <w:rsid w:val="005C4E30"/>
    <w:rsid w:val="005C5698"/>
    <w:rsid w:val="005C5A3D"/>
    <w:rsid w:val="005C6D33"/>
    <w:rsid w:val="005D0CEE"/>
    <w:rsid w:val="005D70B4"/>
    <w:rsid w:val="005E01B3"/>
    <w:rsid w:val="005E290A"/>
    <w:rsid w:val="005E544B"/>
    <w:rsid w:val="005F2E9F"/>
    <w:rsid w:val="005F5012"/>
    <w:rsid w:val="005F53AC"/>
    <w:rsid w:val="0060000B"/>
    <w:rsid w:val="00651E37"/>
    <w:rsid w:val="00661136"/>
    <w:rsid w:val="00661594"/>
    <w:rsid w:val="0066245D"/>
    <w:rsid w:val="00663DDC"/>
    <w:rsid w:val="00673818"/>
    <w:rsid w:val="00673FA7"/>
    <w:rsid w:val="0067603E"/>
    <w:rsid w:val="00677109"/>
    <w:rsid w:val="00677DCC"/>
    <w:rsid w:val="00694718"/>
    <w:rsid w:val="006A302E"/>
    <w:rsid w:val="006B01E2"/>
    <w:rsid w:val="006B2C96"/>
    <w:rsid w:val="006B5787"/>
    <w:rsid w:val="006C5113"/>
    <w:rsid w:val="006C5EA3"/>
    <w:rsid w:val="006D1196"/>
    <w:rsid w:val="006E2D5F"/>
    <w:rsid w:val="006E4DE2"/>
    <w:rsid w:val="006F3981"/>
    <w:rsid w:val="00701105"/>
    <w:rsid w:val="007012B1"/>
    <w:rsid w:val="007046C0"/>
    <w:rsid w:val="00706849"/>
    <w:rsid w:val="007069E6"/>
    <w:rsid w:val="00706D4A"/>
    <w:rsid w:val="0071310A"/>
    <w:rsid w:val="00726540"/>
    <w:rsid w:val="00727639"/>
    <w:rsid w:val="00727963"/>
    <w:rsid w:val="00732140"/>
    <w:rsid w:val="00734DF2"/>
    <w:rsid w:val="00736DAF"/>
    <w:rsid w:val="00743B2B"/>
    <w:rsid w:val="007462D0"/>
    <w:rsid w:val="007536B2"/>
    <w:rsid w:val="00755580"/>
    <w:rsid w:val="00756349"/>
    <w:rsid w:val="007564C4"/>
    <w:rsid w:val="00761636"/>
    <w:rsid w:val="00763EF0"/>
    <w:rsid w:val="00766341"/>
    <w:rsid w:val="00772375"/>
    <w:rsid w:val="007744AC"/>
    <w:rsid w:val="007872A3"/>
    <w:rsid w:val="00794958"/>
    <w:rsid w:val="00796238"/>
    <w:rsid w:val="00796407"/>
    <w:rsid w:val="007973D8"/>
    <w:rsid w:val="007A5FF2"/>
    <w:rsid w:val="007B0860"/>
    <w:rsid w:val="007B2575"/>
    <w:rsid w:val="007B32B8"/>
    <w:rsid w:val="007B5602"/>
    <w:rsid w:val="007C165C"/>
    <w:rsid w:val="007D0BAD"/>
    <w:rsid w:val="007D5055"/>
    <w:rsid w:val="007E5587"/>
    <w:rsid w:val="007E5779"/>
    <w:rsid w:val="007E7373"/>
    <w:rsid w:val="0080706E"/>
    <w:rsid w:val="00812F6D"/>
    <w:rsid w:val="00815B3C"/>
    <w:rsid w:val="0081708C"/>
    <w:rsid w:val="00822924"/>
    <w:rsid w:val="00822EBC"/>
    <w:rsid w:val="00831B31"/>
    <w:rsid w:val="008335D1"/>
    <w:rsid w:val="00833899"/>
    <w:rsid w:val="008407F0"/>
    <w:rsid w:val="0084241B"/>
    <w:rsid w:val="00842B32"/>
    <w:rsid w:val="00844817"/>
    <w:rsid w:val="00851F40"/>
    <w:rsid w:val="00854399"/>
    <w:rsid w:val="008549D4"/>
    <w:rsid w:val="0086657D"/>
    <w:rsid w:val="00866BDC"/>
    <w:rsid w:val="00871DE9"/>
    <w:rsid w:val="008729DB"/>
    <w:rsid w:val="008749A1"/>
    <w:rsid w:val="00877FCF"/>
    <w:rsid w:val="00881C2F"/>
    <w:rsid w:val="00887651"/>
    <w:rsid w:val="008A1825"/>
    <w:rsid w:val="008A3260"/>
    <w:rsid w:val="008A5EE7"/>
    <w:rsid w:val="008A6760"/>
    <w:rsid w:val="008B4090"/>
    <w:rsid w:val="008C626B"/>
    <w:rsid w:val="008D0BD7"/>
    <w:rsid w:val="008D1480"/>
    <w:rsid w:val="008D16F6"/>
    <w:rsid w:val="008D3594"/>
    <w:rsid w:val="008D3E72"/>
    <w:rsid w:val="008D40FF"/>
    <w:rsid w:val="008D53BA"/>
    <w:rsid w:val="008D61BD"/>
    <w:rsid w:val="008D6FB7"/>
    <w:rsid w:val="008E077D"/>
    <w:rsid w:val="008E1991"/>
    <w:rsid w:val="008E6AFF"/>
    <w:rsid w:val="008F2655"/>
    <w:rsid w:val="008F4EA1"/>
    <w:rsid w:val="008F573B"/>
    <w:rsid w:val="00900945"/>
    <w:rsid w:val="00901BCA"/>
    <w:rsid w:val="00911E47"/>
    <w:rsid w:val="00923B1C"/>
    <w:rsid w:val="00926965"/>
    <w:rsid w:val="0093126F"/>
    <w:rsid w:val="00933FFF"/>
    <w:rsid w:val="009366AE"/>
    <w:rsid w:val="009370A3"/>
    <w:rsid w:val="009372B6"/>
    <w:rsid w:val="00940CEF"/>
    <w:rsid w:val="0096201A"/>
    <w:rsid w:val="009713DC"/>
    <w:rsid w:val="00972AA7"/>
    <w:rsid w:val="009756A5"/>
    <w:rsid w:val="00976AF7"/>
    <w:rsid w:val="00984A73"/>
    <w:rsid w:val="00984AF8"/>
    <w:rsid w:val="00987BC4"/>
    <w:rsid w:val="00993C0D"/>
    <w:rsid w:val="00994A80"/>
    <w:rsid w:val="00994BBB"/>
    <w:rsid w:val="00995919"/>
    <w:rsid w:val="009A14D4"/>
    <w:rsid w:val="009A2BB1"/>
    <w:rsid w:val="009B0B19"/>
    <w:rsid w:val="009B0F34"/>
    <w:rsid w:val="009C3CA0"/>
    <w:rsid w:val="009C6918"/>
    <w:rsid w:val="009D26F5"/>
    <w:rsid w:val="009D37B4"/>
    <w:rsid w:val="009D4E1A"/>
    <w:rsid w:val="009D5A80"/>
    <w:rsid w:val="009E2E07"/>
    <w:rsid w:val="009E3824"/>
    <w:rsid w:val="009E491F"/>
    <w:rsid w:val="009E69E0"/>
    <w:rsid w:val="009F1436"/>
    <w:rsid w:val="009F6D78"/>
    <w:rsid w:val="00A0576A"/>
    <w:rsid w:val="00A11F2D"/>
    <w:rsid w:val="00A16C85"/>
    <w:rsid w:val="00A17C15"/>
    <w:rsid w:val="00A27877"/>
    <w:rsid w:val="00A27984"/>
    <w:rsid w:val="00A30298"/>
    <w:rsid w:val="00A31A73"/>
    <w:rsid w:val="00A37F10"/>
    <w:rsid w:val="00A41A06"/>
    <w:rsid w:val="00A424C6"/>
    <w:rsid w:val="00A50619"/>
    <w:rsid w:val="00A52996"/>
    <w:rsid w:val="00A558F7"/>
    <w:rsid w:val="00A6389E"/>
    <w:rsid w:val="00A63E1A"/>
    <w:rsid w:val="00A64F4B"/>
    <w:rsid w:val="00A6583C"/>
    <w:rsid w:val="00A953A6"/>
    <w:rsid w:val="00A96F70"/>
    <w:rsid w:val="00AA0764"/>
    <w:rsid w:val="00AA767A"/>
    <w:rsid w:val="00AA7D0A"/>
    <w:rsid w:val="00AB163B"/>
    <w:rsid w:val="00AC04DE"/>
    <w:rsid w:val="00AC072D"/>
    <w:rsid w:val="00AC0AC5"/>
    <w:rsid w:val="00AC10C7"/>
    <w:rsid w:val="00AC28E4"/>
    <w:rsid w:val="00AC5F3D"/>
    <w:rsid w:val="00AD2490"/>
    <w:rsid w:val="00AD4A80"/>
    <w:rsid w:val="00AD7643"/>
    <w:rsid w:val="00AE497A"/>
    <w:rsid w:val="00AF7067"/>
    <w:rsid w:val="00B00B16"/>
    <w:rsid w:val="00B02A51"/>
    <w:rsid w:val="00B1288D"/>
    <w:rsid w:val="00B25EAB"/>
    <w:rsid w:val="00B335FD"/>
    <w:rsid w:val="00B36D05"/>
    <w:rsid w:val="00B3778A"/>
    <w:rsid w:val="00B4176F"/>
    <w:rsid w:val="00B4622E"/>
    <w:rsid w:val="00B51862"/>
    <w:rsid w:val="00B5360A"/>
    <w:rsid w:val="00B56887"/>
    <w:rsid w:val="00B572EF"/>
    <w:rsid w:val="00B60726"/>
    <w:rsid w:val="00B75237"/>
    <w:rsid w:val="00B909BC"/>
    <w:rsid w:val="00B93CD0"/>
    <w:rsid w:val="00B957D7"/>
    <w:rsid w:val="00BA3173"/>
    <w:rsid w:val="00BA4A5B"/>
    <w:rsid w:val="00BA62FE"/>
    <w:rsid w:val="00BA7CEB"/>
    <w:rsid w:val="00BB520C"/>
    <w:rsid w:val="00BB6B0D"/>
    <w:rsid w:val="00BC120C"/>
    <w:rsid w:val="00BC18E4"/>
    <w:rsid w:val="00BC3C48"/>
    <w:rsid w:val="00BC4CC7"/>
    <w:rsid w:val="00BD1A94"/>
    <w:rsid w:val="00BD23DD"/>
    <w:rsid w:val="00BE3081"/>
    <w:rsid w:val="00BE3729"/>
    <w:rsid w:val="00BE4B3D"/>
    <w:rsid w:val="00BE76FD"/>
    <w:rsid w:val="00BF172C"/>
    <w:rsid w:val="00BF1A25"/>
    <w:rsid w:val="00BF1D3C"/>
    <w:rsid w:val="00BF1E36"/>
    <w:rsid w:val="00C1126D"/>
    <w:rsid w:val="00C123B1"/>
    <w:rsid w:val="00C1270A"/>
    <w:rsid w:val="00C12EA2"/>
    <w:rsid w:val="00C13A28"/>
    <w:rsid w:val="00C1431C"/>
    <w:rsid w:val="00C16573"/>
    <w:rsid w:val="00C20244"/>
    <w:rsid w:val="00C23155"/>
    <w:rsid w:val="00C23E55"/>
    <w:rsid w:val="00C301BD"/>
    <w:rsid w:val="00C34B61"/>
    <w:rsid w:val="00C42C3E"/>
    <w:rsid w:val="00C548E0"/>
    <w:rsid w:val="00C57070"/>
    <w:rsid w:val="00C61107"/>
    <w:rsid w:val="00C67EBB"/>
    <w:rsid w:val="00C71256"/>
    <w:rsid w:val="00C732B7"/>
    <w:rsid w:val="00C73726"/>
    <w:rsid w:val="00C73DD4"/>
    <w:rsid w:val="00C7466F"/>
    <w:rsid w:val="00C77A06"/>
    <w:rsid w:val="00C841AD"/>
    <w:rsid w:val="00C9011C"/>
    <w:rsid w:val="00C94798"/>
    <w:rsid w:val="00CA1FDE"/>
    <w:rsid w:val="00CA2D06"/>
    <w:rsid w:val="00CA5A89"/>
    <w:rsid w:val="00CA62D1"/>
    <w:rsid w:val="00CB047C"/>
    <w:rsid w:val="00CB09F1"/>
    <w:rsid w:val="00CC2AAF"/>
    <w:rsid w:val="00CC5E5A"/>
    <w:rsid w:val="00CD4D0B"/>
    <w:rsid w:val="00CD68CE"/>
    <w:rsid w:val="00CD75C4"/>
    <w:rsid w:val="00CE13E6"/>
    <w:rsid w:val="00CE5BEB"/>
    <w:rsid w:val="00CF56CE"/>
    <w:rsid w:val="00D03756"/>
    <w:rsid w:val="00D10B91"/>
    <w:rsid w:val="00D1418B"/>
    <w:rsid w:val="00D15DDA"/>
    <w:rsid w:val="00D213E8"/>
    <w:rsid w:val="00D23D97"/>
    <w:rsid w:val="00D251E2"/>
    <w:rsid w:val="00D25339"/>
    <w:rsid w:val="00D32040"/>
    <w:rsid w:val="00D32A4F"/>
    <w:rsid w:val="00D40B32"/>
    <w:rsid w:val="00D41902"/>
    <w:rsid w:val="00D4392E"/>
    <w:rsid w:val="00D531D0"/>
    <w:rsid w:val="00D611AF"/>
    <w:rsid w:val="00D63BC6"/>
    <w:rsid w:val="00D647F5"/>
    <w:rsid w:val="00D6633D"/>
    <w:rsid w:val="00D66587"/>
    <w:rsid w:val="00D67088"/>
    <w:rsid w:val="00D85CB3"/>
    <w:rsid w:val="00D870E7"/>
    <w:rsid w:val="00D9416A"/>
    <w:rsid w:val="00D945D9"/>
    <w:rsid w:val="00D95C6B"/>
    <w:rsid w:val="00D96A53"/>
    <w:rsid w:val="00D978C9"/>
    <w:rsid w:val="00D97D26"/>
    <w:rsid w:val="00DA11BB"/>
    <w:rsid w:val="00DA182D"/>
    <w:rsid w:val="00DA4D5A"/>
    <w:rsid w:val="00DA5763"/>
    <w:rsid w:val="00DA673D"/>
    <w:rsid w:val="00DB399E"/>
    <w:rsid w:val="00DB47CA"/>
    <w:rsid w:val="00DB50FC"/>
    <w:rsid w:val="00DC010A"/>
    <w:rsid w:val="00DC38F3"/>
    <w:rsid w:val="00DC4B21"/>
    <w:rsid w:val="00DC600D"/>
    <w:rsid w:val="00DD23F5"/>
    <w:rsid w:val="00DD5FE4"/>
    <w:rsid w:val="00DE195C"/>
    <w:rsid w:val="00DF070C"/>
    <w:rsid w:val="00DF25E7"/>
    <w:rsid w:val="00DF2B99"/>
    <w:rsid w:val="00DF3486"/>
    <w:rsid w:val="00DF4777"/>
    <w:rsid w:val="00DF7531"/>
    <w:rsid w:val="00E00564"/>
    <w:rsid w:val="00E0110B"/>
    <w:rsid w:val="00E02AA6"/>
    <w:rsid w:val="00E04257"/>
    <w:rsid w:val="00E12797"/>
    <w:rsid w:val="00E179A8"/>
    <w:rsid w:val="00E26881"/>
    <w:rsid w:val="00E3435D"/>
    <w:rsid w:val="00E45B2D"/>
    <w:rsid w:val="00E57829"/>
    <w:rsid w:val="00E64E44"/>
    <w:rsid w:val="00E66989"/>
    <w:rsid w:val="00E7768C"/>
    <w:rsid w:val="00E80C08"/>
    <w:rsid w:val="00E83FEC"/>
    <w:rsid w:val="00E8416B"/>
    <w:rsid w:val="00E86799"/>
    <w:rsid w:val="00E918F5"/>
    <w:rsid w:val="00E9209E"/>
    <w:rsid w:val="00E97E6C"/>
    <w:rsid w:val="00EA1BFC"/>
    <w:rsid w:val="00EB161F"/>
    <w:rsid w:val="00EC15A5"/>
    <w:rsid w:val="00EC6B03"/>
    <w:rsid w:val="00EC7CBA"/>
    <w:rsid w:val="00ED753B"/>
    <w:rsid w:val="00EE0425"/>
    <w:rsid w:val="00EE6F22"/>
    <w:rsid w:val="00EE6F6B"/>
    <w:rsid w:val="00EF0459"/>
    <w:rsid w:val="00F06915"/>
    <w:rsid w:val="00F119FA"/>
    <w:rsid w:val="00F259BE"/>
    <w:rsid w:val="00F3100A"/>
    <w:rsid w:val="00F31E1A"/>
    <w:rsid w:val="00F32449"/>
    <w:rsid w:val="00F326DF"/>
    <w:rsid w:val="00F33133"/>
    <w:rsid w:val="00F43713"/>
    <w:rsid w:val="00F45AB5"/>
    <w:rsid w:val="00F53001"/>
    <w:rsid w:val="00F55196"/>
    <w:rsid w:val="00F56C8F"/>
    <w:rsid w:val="00F611A5"/>
    <w:rsid w:val="00F626F2"/>
    <w:rsid w:val="00F66BD6"/>
    <w:rsid w:val="00F73CA5"/>
    <w:rsid w:val="00F750B9"/>
    <w:rsid w:val="00F75A51"/>
    <w:rsid w:val="00F81E6A"/>
    <w:rsid w:val="00F96A3A"/>
    <w:rsid w:val="00F97B3B"/>
    <w:rsid w:val="00FA10F4"/>
    <w:rsid w:val="00FA67C6"/>
    <w:rsid w:val="00FB1279"/>
    <w:rsid w:val="00FB6359"/>
    <w:rsid w:val="00FC0546"/>
    <w:rsid w:val="00FC27CC"/>
    <w:rsid w:val="00FE1707"/>
    <w:rsid w:val="00FE1C52"/>
    <w:rsid w:val="00FE2815"/>
    <w:rsid w:val="00FE3413"/>
    <w:rsid w:val="00FE3ECA"/>
    <w:rsid w:val="00FF26C8"/>
    <w:rsid w:val="00FF33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4E901-4DBA-4629-84AD-71CF9226A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42</Pages>
  <Words>11399</Words>
  <Characters>64976</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user2</cp:lastModifiedBy>
  <cp:revision>73</cp:revision>
  <cp:lastPrinted>2015-08-20T13:34:00Z</cp:lastPrinted>
  <dcterms:created xsi:type="dcterms:W3CDTF">2015-03-23T11:35:00Z</dcterms:created>
  <dcterms:modified xsi:type="dcterms:W3CDTF">2015-09-03T08:19:00Z</dcterms:modified>
</cp:coreProperties>
</file>