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11" w:rsidRPr="004357B8" w:rsidRDefault="002D0711" w:rsidP="002D0711">
      <w:pPr>
        <w:pStyle w:val="Default"/>
        <w:jc w:val="right"/>
      </w:pPr>
      <w:r w:rsidRPr="004357B8">
        <w:t xml:space="preserve">Приложение </w:t>
      </w:r>
      <w:r w:rsidR="00A80450">
        <w:t>2</w:t>
      </w:r>
    </w:p>
    <w:p w:rsidR="002D0711" w:rsidRPr="004357B8" w:rsidRDefault="002D0711" w:rsidP="002D0711">
      <w:pPr>
        <w:pStyle w:val="Default"/>
        <w:jc w:val="right"/>
      </w:pPr>
      <w:r w:rsidRPr="004357B8">
        <w:t xml:space="preserve">к распоряжению </w:t>
      </w:r>
      <w:proofErr w:type="gramStart"/>
      <w:r w:rsidRPr="004357B8">
        <w:t>от</w:t>
      </w:r>
      <w:proofErr w:type="gramEnd"/>
      <w:r w:rsidRPr="004357B8">
        <w:t xml:space="preserve"> ________________ № ________________</w:t>
      </w:r>
    </w:p>
    <w:p w:rsidR="002D0711" w:rsidRPr="002F68CF" w:rsidRDefault="002D0711" w:rsidP="002D0711">
      <w:pPr>
        <w:pStyle w:val="Default"/>
        <w:rPr>
          <w:b/>
          <w:bCs/>
          <w:sz w:val="28"/>
          <w:szCs w:val="28"/>
        </w:rPr>
      </w:pPr>
    </w:p>
    <w:p w:rsidR="002D0711" w:rsidRPr="002F68CF" w:rsidRDefault="002D0711" w:rsidP="002D0711">
      <w:pPr>
        <w:pStyle w:val="Default"/>
        <w:jc w:val="center"/>
        <w:rPr>
          <w:b/>
          <w:bCs/>
          <w:sz w:val="28"/>
          <w:szCs w:val="28"/>
        </w:rPr>
      </w:pPr>
      <w:r>
        <w:rPr>
          <w:b/>
          <w:bCs/>
          <w:sz w:val="28"/>
          <w:szCs w:val="28"/>
        </w:rPr>
        <w:t>Правила и условия проведения Акции «</w:t>
      </w:r>
      <w:r w:rsidR="00026D16">
        <w:rPr>
          <w:b/>
          <w:bCs/>
          <w:sz w:val="28"/>
          <w:szCs w:val="28"/>
        </w:rPr>
        <w:t xml:space="preserve">Оплатите две квитанции за </w:t>
      </w:r>
      <w:r w:rsidR="00C02F10">
        <w:rPr>
          <w:b/>
          <w:bCs/>
          <w:sz w:val="28"/>
          <w:szCs w:val="28"/>
        </w:rPr>
        <w:t xml:space="preserve">ЖКУ </w:t>
      </w:r>
      <w:r w:rsidR="008A7C82">
        <w:rPr>
          <w:b/>
          <w:bCs/>
          <w:sz w:val="28"/>
          <w:szCs w:val="28"/>
        </w:rPr>
        <w:t xml:space="preserve"> и </w:t>
      </w:r>
      <w:r w:rsidR="006F1EC2">
        <w:rPr>
          <w:b/>
          <w:bCs/>
          <w:sz w:val="28"/>
          <w:szCs w:val="28"/>
        </w:rPr>
        <w:t xml:space="preserve">получите возможность стать обладателем </w:t>
      </w:r>
      <w:r w:rsidR="00C02F10">
        <w:rPr>
          <w:b/>
          <w:bCs/>
          <w:sz w:val="28"/>
          <w:szCs w:val="28"/>
        </w:rPr>
        <w:t xml:space="preserve">денежного </w:t>
      </w:r>
      <w:r w:rsidR="008A7C82">
        <w:rPr>
          <w:b/>
          <w:bCs/>
          <w:sz w:val="28"/>
          <w:szCs w:val="28"/>
        </w:rPr>
        <w:t>приз</w:t>
      </w:r>
      <w:r w:rsidR="006F1EC2">
        <w:rPr>
          <w:b/>
          <w:bCs/>
          <w:sz w:val="28"/>
          <w:szCs w:val="28"/>
        </w:rPr>
        <w:t>а</w:t>
      </w:r>
      <w:r>
        <w:rPr>
          <w:b/>
          <w:bCs/>
          <w:sz w:val="28"/>
          <w:szCs w:val="28"/>
        </w:rPr>
        <w:t>»</w:t>
      </w:r>
    </w:p>
    <w:p w:rsidR="002D0711" w:rsidRPr="002F68CF" w:rsidRDefault="002D0711" w:rsidP="002D0711">
      <w:pPr>
        <w:pStyle w:val="Default"/>
        <w:jc w:val="center"/>
        <w:rPr>
          <w:sz w:val="28"/>
          <w:szCs w:val="28"/>
        </w:rPr>
      </w:pPr>
    </w:p>
    <w:p w:rsidR="002D0711" w:rsidRPr="002D0711" w:rsidRDefault="002D0711" w:rsidP="002D0711">
      <w:pPr>
        <w:pStyle w:val="Default"/>
        <w:jc w:val="both"/>
      </w:pPr>
      <w:r w:rsidRPr="002D0711">
        <w:rPr>
          <w:b/>
          <w:bCs/>
        </w:rPr>
        <w:t xml:space="preserve">1. ОБЩИЕ ПОЛОЖЕНИЯ </w:t>
      </w:r>
    </w:p>
    <w:p w:rsidR="002D0711" w:rsidRPr="002D0711" w:rsidRDefault="002D0711" w:rsidP="002D0711">
      <w:pPr>
        <w:pStyle w:val="Default"/>
        <w:spacing w:after="21"/>
        <w:jc w:val="both"/>
      </w:pPr>
      <w:r w:rsidRPr="002D0711">
        <w:t>1.1. Наименование акции: Акция «</w:t>
      </w:r>
      <w:r w:rsidR="008A7C82" w:rsidRPr="008A7C82">
        <w:t>Оплатите две квитанции</w:t>
      </w:r>
      <w:r w:rsidR="00B33816">
        <w:t xml:space="preserve"> за </w:t>
      </w:r>
      <w:r w:rsidR="008A7C82" w:rsidRPr="008A7C82">
        <w:t>ЖК</w:t>
      </w:r>
      <w:r w:rsidR="00B33816">
        <w:t>У</w:t>
      </w:r>
      <w:r w:rsidR="008A7C82" w:rsidRPr="008A7C82">
        <w:t xml:space="preserve"> и </w:t>
      </w:r>
      <w:r w:rsidR="006F1EC2">
        <w:t xml:space="preserve">получите возможность </w:t>
      </w:r>
      <w:r w:rsidR="00877D13">
        <w:t>стать обладателем денежного приза</w:t>
      </w:r>
      <w:r w:rsidRPr="002D0711">
        <w:t xml:space="preserve">» (далее – «Акция»). </w:t>
      </w:r>
    </w:p>
    <w:p w:rsidR="002D0711" w:rsidRPr="002D0711" w:rsidRDefault="002D0711" w:rsidP="002D0711">
      <w:pPr>
        <w:pStyle w:val="Default"/>
        <w:jc w:val="both"/>
      </w:pPr>
      <w:r w:rsidRPr="002D0711">
        <w:t>1.2. Организатор Акции: ПАО Сбербанк</w:t>
      </w:r>
      <w:r w:rsidR="008A7C82">
        <w:t xml:space="preserve"> в лице</w:t>
      </w:r>
      <w:r w:rsidRPr="002D0711">
        <w:t xml:space="preserve"> филиал</w:t>
      </w:r>
      <w:r w:rsidR="008A7C82">
        <w:t>а</w:t>
      </w:r>
      <w:r w:rsidRPr="002D0711">
        <w:t xml:space="preserve"> </w:t>
      </w:r>
      <w:r>
        <w:t>Северо-Западный банк</w:t>
      </w:r>
      <w:r w:rsidR="008A7C82">
        <w:t xml:space="preserve"> ПАО Сбербанк</w:t>
      </w:r>
      <w:r w:rsidRPr="002D0711">
        <w:t xml:space="preserve"> (далее – Организатор). </w:t>
      </w:r>
    </w:p>
    <w:p w:rsidR="002D0711" w:rsidRPr="002D0711" w:rsidRDefault="002D0711" w:rsidP="002D0711">
      <w:pPr>
        <w:pStyle w:val="Default"/>
        <w:jc w:val="both"/>
      </w:pPr>
      <w:r w:rsidRPr="002D0711">
        <w:t xml:space="preserve">Наименование: ПАО Сбербанк. </w:t>
      </w:r>
    </w:p>
    <w:p w:rsidR="002D0711" w:rsidRPr="002D0711" w:rsidRDefault="002D0711" w:rsidP="002D0711">
      <w:pPr>
        <w:pStyle w:val="Default"/>
        <w:jc w:val="both"/>
      </w:pPr>
      <w:r w:rsidRPr="002D0711">
        <w:t xml:space="preserve">Местонахождение: 117997, г. Москва, ул. Вавилова, 19. </w:t>
      </w:r>
    </w:p>
    <w:p w:rsidR="002D0711" w:rsidRPr="002D0711" w:rsidRDefault="002D0711" w:rsidP="002D0711">
      <w:pPr>
        <w:pStyle w:val="Default"/>
        <w:jc w:val="both"/>
      </w:pPr>
      <w:r w:rsidRPr="002D0711">
        <w:t xml:space="preserve">Местонахождение филиала: 191124, Санкт-Петербург, ул. Красного Текстильщика, д. 2. </w:t>
      </w:r>
    </w:p>
    <w:p w:rsidR="002D0711" w:rsidRPr="002D0711" w:rsidRDefault="002D0711" w:rsidP="002D0711">
      <w:pPr>
        <w:pStyle w:val="Default"/>
        <w:jc w:val="both"/>
      </w:pPr>
      <w:r w:rsidRPr="002D0711">
        <w:t xml:space="preserve">Почтовый адрес филиала: 191124, Санкт-Петербург, ул. Красного Текстильщика, д. 2. </w:t>
      </w:r>
    </w:p>
    <w:p w:rsidR="002D0711" w:rsidRPr="002D0711" w:rsidRDefault="002D0711" w:rsidP="002D0711">
      <w:pPr>
        <w:pStyle w:val="Default"/>
        <w:jc w:val="both"/>
      </w:pPr>
      <w:r w:rsidRPr="002D0711">
        <w:t>1.3. Акция проводится в период с 01.</w:t>
      </w:r>
      <w:r w:rsidR="00026D16">
        <w:t>10.2018 по 28.02.2019</w:t>
      </w:r>
      <w:r w:rsidRPr="002D0711">
        <w:t xml:space="preserve"> года (включительно). Указанный срок включает в себя: </w:t>
      </w:r>
    </w:p>
    <w:p w:rsidR="002D0711" w:rsidRPr="002D0711" w:rsidRDefault="002D0711" w:rsidP="002D0711">
      <w:pPr>
        <w:pStyle w:val="Default"/>
        <w:jc w:val="both"/>
      </w:pPr>
      <w:r w:rsidRPr="002D0711">
        <w:t>1.3.1. с 01.</w:t>
      </w:r>
      <w:r w:rsidR="00026D16">
        <w:t>10.2018</w:t>
      </w:r>
      <w:r w:rsidRPr="002D0711">
        <w:t xml:space="preserve"> по </w:t>
      </w:r>
      <w:r w:rsidR="00026D16">
        <w:t>15.12.2018</w:t>
      </w:r>
      <w:r w:rsidRPr="002D0711">
        <w:t xml:space="preserve"> (включительно)</w:t>
      </w:r>
      <w:r w:rsidR="002F68CF" w:rsidRPr="002F68CF">
        <w:t xml:space="preserve"> </w:t>
      </w:r>
      <w:r w:rsidRPr="002D0711">
        <w:t xml:space="preserve">– совершение платежей в адрес организаций, указанных в п. 2.1.1, в Сбербанке </w:t>
      </w:r>
      <w:r w:rsidR="008A7C82">
        <w:t>одним из</w:t>
      </w:r>
      <w:r>
        <w:t xml:space="preserve"> способо</w:t>
      </w:r>
      <w:r w:rsidR="008A7C82">
        <w:t>в</w:t>
      </w:r>
      <w:r>
        <w:t>, указанны</w:t>
      </w:r>
      <w:r w:rsidR="008A7C82">
        <w:t>х</w:t>
      </w:r>
      <w:r w:rsidRPr="002D0711">
        <w:t xml:space="preserve"> в п. 2.2, и регистрация в Акции; </w:t>
      </w:r>
    </w:p>
    <w:p w:rsidR="002D0711" w:rsidRPr="002D0711" w:rsidRDefault="002D0711" w:rsidP="002D0711">
      <w:pPr>
        <w:pStyle w:val="Default"/>
        <w:jc w:val="both"/>
      </w:pPr>
      <w:r w:rsidRPr="002D0711">
        <w:t xml:space="preserve">1.3.2. с </w:t>
      </w:r>
      <w:r w:rsidR="00026D16">
        <w:t>16.12.2018 по 28.02.2019</w:t>
      </w:r>
      <w:r w:rsidRPr="002D0711">
        <w:t xml:space="preserve"> (включительно) – определение победителей и вручение </w:t>
      </w:r>
      <w:r w:rsidR="002659EE">
        <w:t>Призов</w:t>
      </w:r>
      <w:r w:rsidRPr="002D0711">
        <w:t xml:space="preserve"> Победителям Акции. </w:t>
      </w:r>
    </w:p>
    <w:p w:rsidR="002D0711" w:rsidRPr="002D0711" w:rsidRDefault="002D0711" w:rsidP="002D0711">
      <w:pPr>
        <w:pStyle w:val="Default"/>
        <w:jc w:val="both"/>
      </w:pPr>
      <w:r w:rsidRPr="002D0711">
        <w:t xml:space="preserve">1.4. </w:t>
      </w:r>
      <w:proofErr w:type="gramStart"/>
      <w:r w:rsidRPr="002D0711">
        <w:t xml:space="preserve">Акция проводится на территории </w:t>
      </w:r>
      <w:r>
        <w:t xml:space="preserve">г. Санкт-Петербург, </w:t>
      </w:r>
      <w:r w:rsidR="00D437B4">
        <w:t xml:space="preserve">Архангельской, Вологодской, </w:t>
      </w:r>
      <w:r>
        <w:t>Ленинградской, Калининградской, Мурманской, Новгородской, Псковской областей</w:t>
      </w:r>
      <w:r w:rsidR="00D437B4">
        <w:t>,</w:t>
      </w:r>
      <w:r>
        <w:t xml:space="preserve"> Республики Карелия</w:t>
      </w:r>
      <w:r w:rsidR="008A7C82">
        <w:t xml:space="preserve"> </w:t>
      </w:r>
      <w:r w:rsidR="00D437B4">
        <w:t xml:space="preserve">и Республики Коми </w:t>
      </w:r>
      <w:r w:rsidR="008A7C82">
        <w:t>(далее по отдельности каждый субъект РФ – «Территория»)</w:t>
      </w:r>
      <w:r w:rsidRPr="002D0711">
        <w:t xml:space="preserve">. </w:t>
      </w:r>
      <w:proofErr w:type="gramEnd"/>
    </w:p>
    <w:p w:rsidR="002D0711" w:rsidRPr="002D0711" w:rsidRDefault="002D0711" w:rsidP="002D0711">
      <w:pPr>
        <w:pStyle w:val="Default"/>
        <w:jc w:val="both"/>
      </w:pPr>
      <w:r w:rsidRPr="002D0711">
        <w:t xml:space="preserve">1.5. Акция проводится в соответствии с положениями настоящих Правил и регулируется нормами действующего законодательства Российской Федерации. </w:t>
      </w:r>
    </w:p>
    <w:p w:rsidR="002D0711" w:rsidRPr="002D0711" w:rsidRDefault="002D0711" w:rsidP="002D0711">
      <w:pPr>
        <w:pStyle w:val="Default"/>
        <w:jc w:val="both"/>
      </w:pPr>
      <w:r w:rsidRPr="002D0711">
        <w:t>1.6. К участию в Акции допускаются совершеннолетние дееспособные лица, являющиеся гражданами Российской Федерации, постоянно проживающие на территории Российской Федерации,</w:t>
      </w:r>
      <w:r w:rsidR="00087491">
        <w:t xml:space="preserve"> владельцы банковских карт ПАО Сбербанк</w:t>
      </w:r>
      <w:r w:rsidR="00C11426">
        <w:t>, не проводившие платежей в адрес организаций, указанных в п.2.1.1, через Сбербанк в течение предыдущих 3 (трех) месяцев (с 01 июля 2018 года по 30 сентября 2018 года</w:t>
      </w:r>
      <w:r w:rsidR="0071508B">
        <w:t xml:space="preserve"> включительно</w:t>
      </w:r>
      <w:r w:rsidR="00C11426">
        <w:t>)</w:t>
      </w:r>
      <w:r w:rsidRPr="002D0711">
        <w:t xml:space="preserve">. </w:t>
      </w:r>
    </w:p>
    <w:p w:rsidR="002D0711" w:rsidRPr="002D0711" w:rsidRDefault="002D0711" w:rsidP="002D0711">
      <w:pPr>
        <w:pStyle w:val="Default"/>
        <w:jc w:val="both"/>
      </w:pPr>
      <w:r w:rsidRPr="002D0711">
        <w:t xml:space="preserve">В Акции </w:t>
      </w:r>
      <w:r w:rsidR="0071508B">
        <w:t>не могут</w:t>
      </w:r>
      <w:r w:rsidR="0071508B" w:rsidRPr="002D0711">
        <w:t xml:space="preserve"> </w:t>
      </w:r>
      <w:r w:rsidRPr="002D0711">
        <w:t xml:space="preserve">принимать участие </w:t>
      </w:r>
      <w:r w:rsidR="0071508B" w:rsidRPr="002D0711">
        <w:t>работник</w:t>
      </w:r>
      <w:r w:rsidR="0071508B">
        <w:t xml:space="preserve">и </w:t>
      </w:r>
      <w:r w:rsidRPr="002D0711">
        <w:t xml:space="preserve">и </w:t>
      </w:r>
      <w:r w:rsidR="0071508B" w:rsidRPr="002D0711">
        <w:t>представител</w:t>
      </w:r>
      <w:r w:rsidR="0071508B">
        <w:t>и</w:t>
      </w:r>
      <w:r w:rsidR="0071508B" w:rsidRPr="002D0711">
        <w:t xml:space="preserve"> </w:t>
      </w:r>
      <w:r w:rsidRPr="002D0711">
        <w:t xml:space="preserve">Организатора Акции. </w:t>
      </w:r>
    </w:p>
    <w:p w:rsidR="002D0711" w:rsidRPr="002D0711" w:rsidRDefault="002D0711" w:rsidP="002D0711">
      <w:pPr>
        <w:pStyle w:val="Default"/>
        <w:jc w:val="both"/>
      </w:pPr>
      <w:r w:rsidRPr="002D0711">
        <w:t xml:space="preserve">1.7. Акция не является лотереей, в смысле определения, данного в Федеральном законе от 11.11.2003 N 138-ФЗ «О лотереях», так как распределение фонда Акции не основано на принципе случайного распределения </w:t>
      </w:r>
      <w:r w:rsidR="002659EE">
        <w:t>призов</w:t>
      </w:r>
      <w:r w:rsidRPr="002D0711">
        <w:t xml:space="preserve">. </w:t>
      </w:r>
    </w:p>
    <w:p w:rsidR="002D0711" w:rsidRPr="002D0711" w:rsidRDefault="002D0711" w:rsidP="002D0711">
      <w:pPr>
        <w:pStyle w:val="Default"/>
        <w:jc w:val="both"/>
      </w:pPr>
      <w:r w:rsidRPr="002D0711">
        <w:t>1.8</w:t>
      </w:r>
      <w:r w:rsidRPr="002D0711">
        <w:rPr>
          <w:b/>
          <w:bCs/>
        </w:rPr>
        <w:t xml:space="preserve">. </w:t>
      </w:r>
      <w:r>
        <w:rPr>
          <w:b/>
          <w:bCs/>
        </w:rPr>
        <w:t>Призовой</w:t>
      </w:r>
      <w:r w:rsidRPr="002D0711">
        <w:rPr>
          <w:b/>
          <w:bCs/>
        </w:rPr>
        <w:t xml:space="preserve"> фонд Акции: </w:t>
      </w:r>
    </w:p>
    <w:p w:rsidR="002D0711" w:rsidRPr="002D0711" w:rsidRDefault="002D0711" w:rsidP="002D0711">
      <w:pPr>
        <w:pStyle w:val="Default"/>
        <w:jc w:val="both"/>
      </w:pPr>
      <w:r w:rsidRPr="002D0711">
        <w:t xml:space="preserve">Общая сумма </w:t>
      </w:r>
      <w:r w:rsidR="002659EE">
        <w:t>призового</w:t>
      </w:r>
      <w:r w:rsidRPr="002D0711">
        <w:t xml:space="preserve"> фонда Акции составляет </w:t>
      </w:r>
      <w:r w:rsidR="00D437B4">
        <w:t>не более 400 000</w:t>
      </w:r>
      <w:r w:rsidRPr="002D0711">
        <w:t xml:space="preserve"> (</w:t>
      </w:r>
      <w:r w:rsidR="00D437B4">
        <w:t xml:space="preserve">четыреста </w:t>
      </w:r>
      <w:r>
        <w:t xml:space="preserve">тысяч) рублей 00 копеек, что включает в себя </w:t>
      </w:r>
      <w:r w:rsidR="00D437B4">
        <w:t>200 (двести</w:t>
      </w:r>
      <w:r>
        <w:t>) денежных призов</w:t>
      </w:r>
      <w:r w:rsidR="00D437B4">
        <w:t xml:space="preserve"> по 2000 (две</w:t>
      </w:r>
      <w:r w:rsidRPr="002D0711">
        <w:t xml:space="preserve"> тысячи) рублей 00 копеек</w:t>
      </w:r>
      <w:r w:rsidR="00D437B4">
        <w:t>.</w:t>
      </w:r>
      <w:r w:rsidRPr="002D0711">
        <w:t xml:space="preserve"> </w:t>
      </w:r>
    </w:p>
    <w:p w:rsidR="002D0711" w:rsidRDefault="002D0711" w:rsidP="002D0711">
      <w:pPr>
        <w:pStyle w:val="Default"/>
        <w:jc w:val="both"/>
      </w:pPr>
      <w:r w:rsidRPr="002D0711">
        <w:t xml:space="preserve">Денежный </w:t>
      </w:r>
      <w:r>
        <w:t>приз</w:t>
      </w:r>
      <w:r w:rsidRPr="002D0711">
        <w:t xml:space="preserve"> перечисляется на счет</w:t>
      </w:r>
      <w:r>
        <w:rPr>
          <w:rStyle w:val="a8"/>
        </w:rPr>
        <w:footnoteReference w:id="1"/>
      </w:r>
      <w:r w:rsidRPr="002D0711">
        <w:t xml:space="preserve"> </w:t>
      </w:r>
      <w:r w:rsidR="0071508B">
        <w:t>участника - победителя Акции</w:t>
      </w:r>
      <w:r>
        <w:t>.</w:t>
      </w:r>
    </w:p>
    <w:p w:rsidR="002D0711" w:rsidRDefault="002D0711" w:rsidP="002D0711">
      <w:pPr>
        <w:pStyle w:val="Default"/>
        <w:jc w:val="both"/>
      </w:pPr>
    </w:p>
    <w:p w:rsidR="002D0711" w:rsidRPr="002D0711" w:rsidRDefault="002D0711" w:rsidP="002D0711">
      <w:pPr>
        <w:pStyle w:val="Default"/>
        <w:jc w:val="both"/>
      </w:pPr>
      <w:r w:rsidRPr="002D0711">
        <w:rPr>
          <w:b/>
          <w:bCs/>
        </w:rPr>
        <w:t xml:space="preserve">2. УСЛОВИЯ УЧАСТИЯ В АКЦИИ </w:t>
      </w:r>
    </w:p>
    <w:p w:rsidR="002D0711" w:rsidRPr="002D0711" w:rsidRDefault="002D0711" w:rsidP="002D0711">
      <w:pPr>
        <w:pStyle w:val="Default"/>
        <w:jc w:val="both"/>
      </w:pPr>
      <w:r w:rsidRPr="002D0711">
        <w:t xml:space="preserve">2.1. Для того чтобы стать участником Акции и претендовать на получение </w:t>
      </w:r>
      <w:r w:rsidR="002659EE">
        <w:t>призов</w:t>
      </w:r>
      <w:r w:rsidRPr="002D0711">
        <w:t xml:space="preserve"> (далее – Участник), лицу, соответствующему требования п. 1.6. Правил Акции, необходимо выполнить следующие действия в период с </w:t>
      </w:r>
      <w:r w:rsidR="00F86703">
        <w:t>01 октября 2018 года по 15 декабря 2018 года</w:t>
      </w:r>
      <w:r w:rsidRPr="002D0711">
        <w:t xml:space="preserve"> включительно: </w:t>
      </w:r>
    </w:p>
    <w:p w:rsidR="002D0711" w:rsidRPr="002D0711" w:rsidRDefault="002D0711" w:rsidP="002D0711">
      <w:pPr>
        <w:pStyle w:val="Default"/>
        <w:jc w:val="both"/>
      </w:pPr>
      <w:r w:rsidRPr="002D0711">
        <w:lastRenderedPageBreak/>
        <w:t xml:space="preserve">2.1.1. </w:t>
      </w:r>
      <w:r w:rsidR="00CE0F39">
        <w:t xml:space="preserve">Оплатить </w:t>
      </w:r>
      <w:r>
        <w:t>не менее 2 (двух) квитанций</w:t>
      </w:r>
      <w:r w:rsidR="00CE0F39">
        <w:t xml:space="preserve"> по одному лицевому счету</w:t>
      </w:r>
      <w:r w:rsidRPr="002D0711">
        <w:t xml:space="preserve"> </w:t>
      </w:r>
      <w:r w:rsidR="005A7349">
        <w:t xml:space="preserve">посредством удаленных каналов </w:t>
      </w:r>
      <w:r w:rsidRPr="002D0711">
        <w:t xml:space="preserve"> приема платежей Сбербанка </w:t>
      </w:r>
      <w:r w:rsidR="005A7349">
        <w:t xml:space="preserve">(интернет-банк и мобильное приложение </w:t>
      </w:r>
      <w:r w:rsidR="00EE1FC9">
        <w:t>«</w:t>
      </w:r>
      <w:r w:rsidR="005A7349">
        <w:t>Сбербанк Онлайн</w:t>
      </w:r>
      <w:r w:rsidR="00EE1FC9">
        <w:t>»</w:t>
      </w:r>
      <w:r w:rsidR="005A7349">
        <w:t>,</w:t>
      </w:r>
      <w:r w:rsidR="00EE1FC9">
        <w:t xml:space="preserve"> услуга</w:t>
      </w:r>
      <w:r w:rsidR="005A7349">
        <w:t xml:space="preserve"> </w:t>
      </w:r>
      <w:r w:rsidR="00EE1FC9">
        <w:t>«</w:t>
      </w:r>
      <w:r w:rsidR="005A7349">
        <w:t>Авто</w:t>
      </w:r>
      <w:r w:rsidR="00EE1FC9">
        <w:t>платеж»</w:t>
      </w:r>
      <w:r w:rsidR="005A7349">
        <w:t>)</w:t>
      </w:r>
      <w:r w:rsidR="00CE0F39">
        <w:t xml:space="preserve"> </w:t>
      </w:r>
      <w:r w:rsidR="00883A87">
        <w:t xml:space="preserve">в адрес </w:t>
      </w:r>
      <w:r w:rsidR="00087491">
        <w:t xml:space="preserve">одной из </w:t>
      </w:r>
      <w:r w:rsidR="00883A87">
        <w:t>следующих организаций</w:t>
      </w:r>
      <w:r w:rsidRPr="002D0711">
        <w:t xml:space="preserve">: </w:t>
      </w:r>
    </w:p>
    <w:p w:rsidR="00883A87" w:rsidRDefault="00883A87" w:rsidP="00883A87">
      <w:pPr>
        <w:pStyle w:val="Default"/>
        <w:spacing w:after="4"/>
        <w:jc w:val="both"/>
      </w:pPr>
      <w:r>
        <w:t>Для участников Акции в г. Санкт-Петербург:</w:t>
      </w:r>
    </w:p>
    <w:p w:rsidR="00883A87" w:rsidRDefault="00883A87" w:rsidP="009A61AF">
      <w:pPr>
        <w:pStyle w:val="Default"/>
        <w:numPr>
          <w:ilvl w:val="0"/>
          <w:numId w:val="7"/>
        </w:numPr>
        <w:spacing w:after="4"/>
        <w:jc w:val="both"/>
      </w:pPr>
      <w:r>
        <w:t xml:space="preserve">ГУП «ВЦКП Жилищное хозяйство», ИНН </w:t>
      </w:r>
      <w:r w:rsidR="009A61AF" w:rsidRPr="009A61AF">
        <w:t>7825402384</w:t>
      </w:r>
      <w:r>
        <w:t>,</w:t>
      </w:r>
    </w:p>
    <w:p w:rsidR="009A61AF" w:rsidRDefault="00883A87" w:rsidP="009A61AF">
      <w:pPr>
        <w:pStyle w:val="Default"/>
        <w:numPr>
          <w:ilvl w:val="0"/>
          <w:numId w:val="7"/>
        </w:numPr>
        <w:spacing w:after="4"/>
        <w:jc w:val="both"/>
      </w:pPr>
      <w:r>
        <w:t>АО «</w:t>
      </w:r>
      <w:proofErr w:type="spellStart"/>
      <w:r>
        <w:t>Петроэлектросбыт</w:t>
      </w:r>
      <w:proofErr w:type="spellEnd"/>
      <w:r>
        <w:t xml:space="preserve">», ИНН </w:t>
      </w:r>
      <w:r w:rsidR="009A61AF" w:rsidRPr="009A61AF">
        <w:t>7819001031</w:t>
      </w:r>
      <w:r w:rsidR="009A61AF">
        <w:t>,</w:t>
      </w:r>
    </w:p>
    <w:p w:rsidR="00883A87" w:rsidRPr="007A6294" w:rsidRDefault="009A61AF" w:rsidP="009A61AF">
      <w:pPr>
        <w:pStyle w:val="Default"/>
        <w:numPr>
          <w:ilvl w:val="0"/>
          <w:numId w:val="7"/>
        </w:numPr>
        <w:spacing w:after="4"/>
        <w:jc w:val="both"/>
      </w:pPr>
      <w:r w:rsidRPr="009A61AF">
        <w:rPr>
          <w:rFonts w:eastAsia="Times New Roman"/>
          <w:lang w:eastAsia="ru-RU"/>
        </w:rPr>
        <w:t>НО «Фонд - региональный оператор капитального ремонта общего имущества в многоквартирных домах», ИНН</w:t>
      </w:r>
      <w:r w:rsidR="001066DB">
        <w:rPr>
          <w:rFonts w:eastAsia="Times New Roman"/>
          <w:lang w:eastAsia="ru-RU"/>
        </w:rPr>
        <w:t xml:space="preserve"> </w:t>
      </w:r>
      <w:r w:rsidRPr="009A61AF">
        <w:t>7840290890</w:t>
      </w:r>
      <w:r w:rsidR="00883A87">
        <w:t>.</w:t>
      </w:r>
    </w:p>
    <w:p w:rsidR="007A6294" w:rsidRPr="007A6294" w:rsidRDefault="007A6294" w:rsidP="007A6294">
      <w:pPr>
        <w:pStyle w:val="Default"/>
        <w:numPr>
          <w:ilvl w:val="0"/>
          <w:numId w:val="7"/>
        </w:numPr>
        <w:spacing w:after="4"/>
        <w:jc w:val="both"/>
        <w:rPr>
          <w:rFonts w:eastAsia="Times New Roman"/>
          <w:lang w:eastAsia="ru-RU"/>
        </w:rPr>
      </w:pPr>
      <w:r w:rsidRPr="007A6294">
        <w:rPr>
          <w:rFonts w:eastAsia="Times New Roman"/>
          <w:lang w:eastAsia="ru-RU"/>
        </w:rPr>
        <w:t xml:space="preserve">ООО "Газпром </w:t>
      </w:r>
      <w:proofErr w:type="spellStart"/>
      <w:r w:rsidRPr="007A6294">
        <w:rPr>
          <w:rFonts w:eastAsia="Times New Roman"/>
          <w:lang w:eastAsia="ru-RU"/>
        </w:rPr>
        <w:t>межрегионгаз</w:t>
      </w:r>
      <w:proofErr w:type="spellEnd"/>
      <w:r w:rsidRPr="007A6294">
        <w:rPr>
          <w:rFonts w:eastAsia="Times New Roman"/>
          <w:lang w:eastAsia="ru-RU"/>
        </w:rPr>
        <w:t xml:space="preserve"> Санкт-Петербург", ИНН 7838056212</w:t>
      </w:r>
    </w:p>
    <w:p w:rsidR="00883A87" w:rsidRDefault="00883A87" w:rsidP="00883A87">
      <w:pPr>
        <w:pStyle w:val="Default"/>
        <w:spacing w:after="4"/>
        <w:jc w:val="both"/>
      </w:pPr>
      <w:r>
        <w:t>Для участников Акции в Ленинградской области:</w:t>
      </w:r>
    </w:p>
    <w:p w:rsidR="00883A87" w:rsidRDefault="00883A87" w:rsidP="009A61AF">
      <w:pPr>
        <w:pStyle w:val="Default"/>
        <w:numPr>
          <w:ilvl w:val="0"/>
          <w:numId w:val="8"/>
        </w:numPr>
        <w:spacing w:after="4"/>
        <w:jc w:val="both"/>
      </w:pPr>
      <w:r>
        <w:t xml:space="preserve">АО «ЕИРЦ ЛО», ИНН </w:t>
      </w:r>
      <w:r w:rsidR="009A61AF" w:rsidRPr="009A61AF">
        <w:t>4706034714</w:t>
      </w:r>
      <w:r>
        <w:t>,</w:t>
      </w:r>
    </w:p>
    <w:p w:rsidR="007A6294" w:rsidRDefault="00883A87" w:rsidP="009A61AF">
      <w:pPr>
        <w:pStyle w:val="Default"/>
        <w:numPr>
          <w:ilvl w:val="0"/>
          <w:numId w:val="8"/>
        </w:numPr>
        <w:spacing w:after="4"/>
        <w:jc w:val="both"/>
      </w:pPr>
      <w:r>
        <w:t>ООО «РКС-</w:t>
      </w:r>
      <w:proofErr w:type="spellStart"/>
      <w:r>
        <w:t>энерго</w:t>
      </w:r>
      <w:proofErr w:type="spellEnd"/>
      <w:r>
        <w:t xml:space="preserve">», ИНН </w:t>
      </w:r>
      <w:r w:rsidR="009A61AF" w:rsidRPr="009A61AF">
        <w:t>3328424479</w:t>
      </w:r>
      <w:r w:rsidR="007A6294">
        <w:t>,</w:t>
      </w:r>
    </w:p>
    <w:p w:rsidR="00883A87" w:rsidRPr="007A6294" w:rsidRDefault="007A6294" w:rsidP="007A6294">
      <w:pPr>
        <w:pStyle w:val="Default"/>
        <w:numPr>
          <w:ilvl w:val="0"/>
          <w:numId w:val="8"/>
        </w:numPr>
        <w:spacing w:after="4"/>
        <w:jc w:val="both"/>
        <w:rPr>
          <w:rFonts w:eastAsia="Times New Roman"/>
          <w:lang w:eastAsia="ru-RU"/>
        </w:rPr>
      </w:pPr>
      <w:r w:rsidRPr="008448A8">
        <w:rPr>
          <w:rFonts w:eastAsia="Times New Roman"/>
          <w:lang w:eastAsia="ru-RU"/>
        </w:rPr>
        <w:t xml:space="preserve">ООО "Газпром </w:t>
      </w:r>
      <w:proofErr w:type="spellStart"/>
      <w:r w:rsidRPr="008448A8">
        <w:rPr>
          <w:rFonts w:eastAsia="Times New Roman"/>
          <w:lang w:eastAsia="ru-RU"/>
        </w:rPr>
        <w:t>межрегионгаз</w:t>
      </w:r>
      <w:proofErr w:type="spellEnd"/>
      <w:r w:rsidRPr="008448A8">
        <w:rPr>
          <w:rFonts w:eastAsia="Times New Roman"/>
          <w:lang w:eastAsia="ru-RU"/>
        </w:rPr>
        <w:t xml:space="preserve"> Санкт-Петербург", ИНН 7838056212</w:t>
      </w:r>
    </w:p>
    <w:p w:rsidR="001066DB" w:rsidRDefault="001066DB" w:rsidP="001066DB">
      <w:pPr>
        <w:pStyle w:val="Default"/>
        <w:spacing w:after="4"/>
        <w:jc w:val="both"/>
      </w:pPr>
      <w:r>
        <w:t>Для участников Акции в Республике Коми:</w:t>
      </w:r>
    </w:p>
    <w:p w:rsidR="001066DB" w:rsidRDefault="00D3642C" w:rsidP="00D3642C">
      <w:pPr>
        <w:pStyle w:val="af1"/>
        <w:numPr>
          <w:ilvl w:val="0"/>
          <w:numId w:val="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w:t>
      </w:r>
      <w:r w:rsidR="001066DB" w:rsidRPr="001066DB">
        <w:rPr>
          <w:rFonts w:ascii="Times New Roman" w:eastAsia="Times New Roman" w:hAnsi="Times New Roman" w:cs="Times New Roman"/>
          <w:color w:val="000000"/>
          <w:sz w:val="24"/>
          <w:szCs w:val="24"/>
          <w:lang w:eastAsia="ru-RU"/>
        </w:rPr>
        <w:t>КОМИ ЭНЕРГОСБЫТОВАЯ КОМПА</w:t>
      </w:r>
      <w:r>
        <w:rPr>
          <w:rFonts w:ascii="Times New Roman" w:eastAsia="Times New Roman" w:hAnsi="Times New Roman" w:cs="Times New Roman"/>
          <w:color w:val="000000"/>
          <w:sz w:val="24"/>
          <w:szCs w:val="24"/>
          <w:lang w:eastAsia="ru-RU"/>
        </w:rPr>
        <w:t>НИЯ»</w:t>
      </w:r>
      <w:r w:rsidR="001066DB">
        <w:rPr>
          <w:rFonts w:ascii="Times New Roman" w:eastAsia="Times New Roman" w:hAnsi="Times New Roman" w:cs="Times New Roman"/>
          <w:color w:val="000000"/>
          <w:sz w:val="24"/>
          <w:szCs w:val="24"/>
          <w:lang w:eastAsia="ru-RU"/>
        </w:rPr>
        <w:t xml:space="preserve">, ИНН </w:t>
      </w:r>
      <w:r w:rsidRPr="00D3642C">
        <w:rPr>
          <w:rFonts w:ascii="Times New Roman" w:eastAsia="Times New Roman" w:hAnsi="Times New Roman" w:cs="Times New Roman"/>
          <w:color w:val="000000"/>
          <w:sz w:val="24"/>
          <w:szCs w:val="24"/>
          <w:lang w:eastAsia="ru-RU"/>
        </w:rPr>
        <w:t>1101301856</w:t>
      </w:r>
      <w:r w:rsidR="001066DB">
        <w:rPr>
          <w:rFonts w:ascii="Times New Roman" w:eastAsia="Times New Roman" w:hAnsi="Times New Roman" w:cs="Times New Roman"/>
          <w:color w:val="000000"/>
          <w:sz w:val="24"/>
          <w:szCs w:val="24"/>
          <w:lang w:eastAsia="ru-RU"/>
        </w:rPr>
        <w:t>,</w:t>
      </w:r>
    </w:p>
    <w:p w:rsidR="001066DB" w:rsidRPr="001066DB" w:rsidRDefault="00D3642C" w:rsidP="00D3642C">
      <w:pPr>
        <w:pStyle w:val="af1"/>
        <w:numPr>
          <w:ilvl w:val="0"/>
          <w:numId w:val="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МУП «УХТАВОДОКАНАЛ», </w:t>
      </w:r>
      <w:r w:rsidR="001066DB">
        <w:rPr>
          <w:rFonts w:ascii="Times New Roman" w:eastAsia="Times New Roman" w:hAnsi="Times New Roman" w:cs="Times New Roman"/>
          <w:color w:val="000000"/>
          <w:sz w:val="24"/>
          <w:szCs w:val="24"/>
          <w:lang w:eastAsia="ru-RU"/>
        </w:rPr>
        <w:t xml:space="preserve">ИНН </w:t>
      </w:r>
      <w:r w:rsidRPr="00D3642C">
        <w:rPr>
          <w:rFonts w:ascii="Times New Roman" w:eastAsia="Times New Roman" w:hAnsi="Times New Roman" w:cs="Times New Roman"/>
          <w:color w:val="000000"/>
          <w:sz w:val="24"/>
          <w:szCs w:val="24"/>
          <w:lang w:eastAsia="ru-RU"/>
        </w:rPr>
        <w:t>1102028818</w:t>
      </w:r>
      <w:r w:rsidR="001066DB">
        <w:rPr>
          <w:rFonts w:ascii="Times New Roman" w:eastAsia="Times New Roman" w:hAnsi="Times New Roman" w:cs="Times New Roman"/>
          <w:color w:val="000000"/>
          <w:sz w:val="24"/>
          <w:szCs w:val="24"/>
          <w:lang w:eastAsia="ru-RU"/>
        </w:rPr>
        <w:t xml:space="preserve">, </w:t>
      </w:r>
    </w:p>
    <w:p w:rsidR="001066DB" w:rsidRPr="007A6294" w:rsidRDefault="00D3642C" w:rsidP="00D3642C">
      <w:pPr>
        <w:pStyle w:val="Default"/>
        <w:numPr>
          <w:ilvl w:val="0"/>
          <w:numId w:val="9"/>
        </w:numPr>
        <w:spacing w:after="4"/>
        <w:jc w:val="both"/>
      </w:pPr>
      <w:r>
        <w:t>ОО «</w:t>
      </w:r>
      <w:proofErr w:type="spellStart"/>
      <w:r w:rsidRPr="00D3642C">
        <w:t>Ухтажилфонд</w:t>
      </w:r>
      <w:proofErr w:type="spellEnd"/>
      <w:r>
        <w:t>»</w:t>
      </w:r>
      <w:r w:rsidR="001066DB">
        <w:t xml:space="preserve">, ИНН </w:t>
      </w:r>
      <w:r w:rsidRPr="00D3642C">
        <w:t>1102055018</w:t>
      </w:r>
      <w:r>
        <w:t>.</w:t>
      </w:r>
    </w:p>
    <w:p w:rsidR="007A6294" w:rsidRPr="007A6294" w:rsidRDefault="007A6294" w:rsidP="007A6294">
      <w:pPr>
        <w:pStyle w:val="Default"/>
        <w:numPr>
          <w:ilvl w:val="0"/>
          <w:numId w:val="9"/>
        </w:numPr>
        <w:spacing w:after="4"/>
        <w:jc w:val="both"/>
        <w:rPr>
          <w:rFonts w:eastAsia="Times New Roman"/>
          <w:lang w:eastAsia="ru-RU"/>
        </w:rPr>
      </w:pPr>
      <w:r w:rsidRPr="008448A8">
        <w:rPr>
          <w:rFonts w:eastAsia="Times New Roman"/>
          <w:lang w:eastAsia="ru-RU"/>
        </w:rPr>
        <w:t xml:space="preserve">ООО "Газпром </w:t>
      </w:r>
      <w:proofErr w:type="spellStart"/>
      <w:r w:rsidRPr="008448A8">
        <w:rPr>
          <w:rFonts w:eastAsia="Times New Roman"/>
          <w:lang w:eastAsia="ru-RU"/>
        </w:rPr>
        <w:t>межрегионгаз</w:t>
      </w:r>
      <w:proofErr w:type="spellEnd"/>
      <w:r w:rsidRPr="008448A8">
        <w:rPr>
          <w:rFonts w:eastAsia="Times New Roman"/>
          <w:lang w:eastAsia="ru-RU"/>
        </w:rPr>
        <w:t xml:space="preserve"> </w:t>
      </w:r>
      <w:r w:rsidR="00D81601">
        <w:rPr>
          <w:rFonts w:eastAsia="Times New Roman"/>
          <w:lang w:eastAsia="ru-RU"/>
        </w:rPr>
        <w:t>Ухта</w:t>
      </w:r>
      <w:r w:rsidRPr="008448A8">
        <w:rPr>
          <w:rFonts w:eastAsia="Times New Roman"/>
          <w:lang w:eastAsia="ru-RU"/>
        </w:rPr>
        <w:t xml:space="preserve">", ИНН </w:t>
      </w:r>
      <w:r w:rsidR="00D81601">
        <w:rPr>
          <w:rFonts w:eastAsia="Times New Roman"/>
          <w:lang w:eastAsia="ru-RU"/>
        </w:rPr>
        <w:t>1102025359</w:t>
      </w:r>
    </w:p>
    <w:p w:rsidR="001066DB" w:rsidRDefault="001066DB" w:rsidP="001066DB">
      <w:pPr>
        <w:pStyle w:val="Default"/>
        <w:spacing w:after="4"/>
        <w:jc w:val="both"/>
      </w:pPr>
      <w:r>
        <w:t>Для участников Акции в Архангельской области:</w:t>
      </w:r>
    </w:p>
    <w:p w:rsidR="001066DB" w:rsidRDefault="001066DB" w:rsidP="001066DB">
      <w:pPr>
        <w:pStyle w:val="af1"/>
        <w:numPr>
          <w:ilvl w:val="0"/>
          <w:numId w:val="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ОАО «</w:t>
      </w:r>
      <w:proofErr w:type="spellStart"/>
      <w:r>
        <w:rPr>
          <w:rFonts w:ascii="Times New Roman" w:eastAsia="Times New Roman" w:hAnsi="Times New Roman" w:cs="Times New Roman"/>
          <w:color w:val="000000"/>
          <w:sz w:val="24"/>
          <w:szCs w:val="24"/>
          <w:lang w:eastAsia="ru-RU"/>
        </w:rPr>
        <w:t>Архангельскоблгаз</w:t>
      </w:r>
      <w:proofErr w:type="spellEnd"/>
      <w:r>
        <w:rPr>
          <w:rFonts w:ascii="Times New Roman" w:eastAsia="Times New Roman" w:hAnsi="Times New Roman" w:cs="Times New Roman"/>
          <w:color w:val="000000"/>
          <w:sz w:val="24"/>
          <w:szCs w:val="24"/>
          <w:lang w:eastAsia="ru-RU"/>
        </w:rPr>
        <w:t xml:space="preserve">», ИНН </w:t>
      </w:r>
      <w:r w:rsidRPr="001066DB">
        <w:rPr>
          <w:rFonts w:ascii="Times New Roman" w:eastAsia="Times New Roman" w:hAnsi="Times New Roman" w:cs="Times New Roman"/>
          <w:color w:val="000000"/>
          <w:sz w:val="24"/>
          <w:szCs w:val="24"/>
          <w:lang w:eastAsia="ru-RU"/>
        </w:rPr>
        <w:t>2900000543</w:t>
      </w:r>
      <w:r>
        <w:rPr>
          <w:rFonts w:ascii="Times New Roman" w:eastAsia="Times New Roman" w:hAnsi="Times New Roman" w:cs="Times New Roman"/>
          <w:color w:val="000000"/>
          <w:sz w:val="24"/>
          <w:szCs w:val="24"/>
          <w:lang w:eastAsia="ru-RU"/>
        </w:rPr>
        <w:t>,</w:t>
      </w:r>
    </w:p>
    <w:p w:rsidR="001066DB" w:rsidRPr="001066DB" w:rsidRDefault="001066DB" w:rsidP="001066DB">
      <w:pPr>
        <w:pStyle w:val="af1"/>
        <w:numPr>
          <w:ilvl w:val="0"/>
          <w:numId w:val="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Акционерное общество «Центр Расчетов», ИНН </w:t>
      </w:r>
      <w:r w:rsidRPr="001066DB">
        <w:rPr>
          <w:rFonts w:ascii="Times New Roman" w:eastAsia="Times New Roman" w:hAnsi="Times New Roman" w:cs="Times New Roman"/>
          <w:color w:val="000000"/>
          <w:sz w:val="24"/>
          <w:szCs w:val="24"/>
          <w:lang w:eastAsia="ru-RU"/>
        </w:rPr>
        <w:t>2901263707</w:t>
      </w:r>
      <w:r>
        <w:rPr>
          <w:rFonts w:ascii="Times New Roman" w:eastAsia="Times New Roman" w:hAnsi="Times New Roman" w:cs="Times New Roman"/>
          <w:color w:val="000000"/>
          <w:sz w:val="24"/>
          <w:szCs w:val="24"/>
          <w:lang w:eastAsia="ru-RU"/>
        </w:rPr>
        <w:t xml:space="preserve">, </w:t>
      </w:r>
    </w:p>
    <w:p w:rsidR="001066DB" w:rsidRDefault="001066DB" w:rsidP="001066DB">
      <w:pPr>
        <w:pStyle w:val="Default"/>
        <w:numPr>
          <w:ilvl w:val="0"/>
          <w:numId w:val="9"/>
        </w:numPr>
        <w:spacing w:after="4"/>
        <w:jc w:val="both"/>
      </w:pPr>
      <w:r w:rsidRPr="001066DB">
        <w:t>НКО Фонд капитального ремонта</w:t>
      </w:r>
      <w:r>
        <w:t xml:space="preserve">, ИНН </w:t>
      </w:r>
      <w:r w:rsidRPr="001066DB">
        <w:t>2901991858</w:t>
      </w:r>
      <w:r>
        <w:t>,</w:t>
      </w:r>
    </w:p>
    <w:p w:rsidR="001066DB" w:rsidRDefault="001066DB" w:rsidP="001066DB">
      <w:pPr>
        <w:pStyle w:val="Default"/>
        <w:numPr>
          <w:ilvl w:val="0"/>
          <w:numId w:val="9"/>
        </w:numPr>
        <w:spacing w:after="4"/>
        <w:jc w:val="both"/>
      </w:pPr>
      <w:r>
        <w:t>ПАО «</w:t>
      </w:r>
      <w:r w:rsidRPr="001066DB">
        <w:t>Территори</w:t>
      </w:r>
      <w:r>
        <w:t xml:space="preserve">альная генерирующая компания №2», ИНН </w:t>
      </w:r>
      <w:r w:rsidRPr="001066DB">
        <w:t>7606053324</w:t>
      </w:r>
      <w:r>
        <w:t>.</w:t>
      </w:r>
    </w:p>
    <w:p w:rsidR="001066DB" w:rsidRDefault="001066DB" w:rsidP="001066DB">
      <w:pPr>
        <w:pStyle w:val="Default"/>
        <w:spacing w:after="4"/>
        <w:jc w:val="both"/>
      </w:pPr>
      <w:r>
        <w:t>Для участников Акции в Вологодской области:</w:t>
      </w:r>
    </w:p>
    <w:p w:rsidR="001066DB" w:rsidRDefault="00D3642C" w:rsidP="001066DB">
      <w:pPr>
        <w:pStyle w:val="af1"/>
        <w:numPr>
          <w:ilvl w:val="0"/>
          <w:numId w:val="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ООО «Газпром </w:t>
      </w:r>
      <w:proofErr w:type="spellStart"/>
      <w:r>
        <w:rPr>
          <w:rFonts w:ascii="Times New Roman" w:eastAsia="Times New Roman" w:hAnsi="Times New Roman" w:cs="Times New Roman"/>
          <w:color w:val="000000"/>
          <w:sz w:val="24"/>
          <w:szCs w:val="24"/>
          <w:lang w:eastAsia="ru-RU"/>
        </w:rPr>
        <w:t>теплоэнерго</w:t>
      </w:r>
      <w:proofErr w:type="spellEnd"/>
      <w:r>
        <w:rPr>
          <w:rFonts w:ascii="Times New Roman" w:eastAsia="Times New Roman" w:hAnsi="Times New Roman" w:cs="Times New Roman"/>
          <w:color w:val="000000"/>
          <w:sz w:val="24"/>
          <w:szCs w:val="24"/>
          <w:lang w:eastAsia="ru-RU"/>
        </w:rPr>
        <w:t xml:space="preserve"> Вологда»</w:t>
      </w:r>
      <w:r w:rsidR="001066DB">
        <w:rPr>
          <w:rFonts w:ascii="Times New Roman" w:eastAsia="Times New Roman" w:hAnsi="Times New Roman" w:cs="Times New Roman"/>
          <w:color w:val="000000"/>
          <w:sz w:val="24"/>
          <w:szCs w:val="24"/>
          <w:lang w:eastAsia="ru-RU"/>
        </w:rPr>
        <w:t xml:space="preserve">, ИНН </w:t>
      </w:r>
      <w:r w:rsidR="001066DB" w:rsidRPr="001066DB">
        <w:rPr>
          <w:rFonts w:ascii="Times New Roman" w:eastAsia="Times New Roman" w:hAnsi="Times New Roman" w:cs="Times New Roman"/>
          <w:color w:val="000000"/>
          <w:sz w:val="24"/>
          <w:szCs w:val="24"/>
          <w:lang w:eastAsia="ru-RU"/>
        </w:rPr>
        <w:t>3523011161</w:t>
      </w:r>
      <w:r w:rsidR="001066DB">
        <w:rPr>
          <w:rFonts w:ascii="Times New Roman" w:eastAsia="Times New Roman" w:hAnsi="Times New Roman" w:cs="Times New Roman"/>
          <w:color w:val="000000"/>
          <w:sz w:val="24"/>
          <w:szCs w:val="24"/>
          <w:lang w:eastAsia="ru-RU"/>
        </w:rPr>
        <w:t>,</w:t>
      </w:r>
    </w:p>
    <w:p w:rsidR="001066DB" w:rsidRPr="00945C01" w:rsidRDefault="001066DB" w:rsidP="00945C01">
      <w:pPr>
        <w:pStyle w:val="af1"/>
        <w:numPr>
          <w:ilvl w:val="0"/>
          <w:numId w:val="9"/>
        </w:numPr>
        <w:spacing w:after="0" w:line="240" w:lineRule="auto"/>
        <w:jc w:val="both"/>
        <w:rPr>
          <w:rFonts w:eastAsia="Times New Roman"/>
          <w:lang w:eastAsia="ru-RU"/>
        </w:rPr>
      </w:pPr>
      <w:r w:rsidRPr="00945C01">
        <w:rPr>
          <w:rFonts w:ascii="Times New Roman" w:eastAsia="Times New Roman" w:hAnsi="Times New Roman" w:cs="Times New Roman"/>
          <w:color w:val="000000"/>
          <w:sz w:val="24"/>
          <w:szCs w:val="24"/>
          <w:lang w:eastAsia="ru-RU"/>
        </w:rPr>
        <w:t>МУП Водоканал Великий Устюг, ИНН 3526000898,</w:t>
      </w:r>
    </w:p>
    <w:p w:rsidR="001066DB" w:rsidRDefault="00D3642C" w:rsidP="001066DB">
      <w:pPr>
        <w:pStyle w:val="Default"/>
        <w:numPr>
          <w:ilvl w:val="0"/>
          <w:numId w:val="9"/>
        </w:numPr>
        <w:spacing w:after="4"/>
        <w:jc w:val="both"/>
      </w:pPr>
      <w:r>
        <w:t>ООО «</w:t>
      </w:r>
      <w:proofErr w:type="spellStart"/>
      <w:r w:rsidR="001066DB" w:rsidRPr="001066DB">
        <w:t>Электротеплосеть</w:t>
      </w:r>
      <w:proofErr w:type="spellEnd"/>
      <w:r>
        <w:t>»</w:t>
      </w:r>
      <w:r w:rsidR="001066DB" w:rsidRPr="001066DB">
        <w:t xml:space="preserve"> г. В. Устюг</w:t>
      </w:r>
      <w:r w:rsidR="001066DB">
        <w:t xml:space="preserve">, ИНН </w:t>
      </w:r>
      <w:r w:rsidR="001066DB" w:rsidRPr="001066DB">
        <w:t>3526018334</w:t>
      </w:r>
      <w:r w:rsidR="001066DB">
        <w:t>,</w:t>
      </w:r>
    </w:p>
    <w:p w:rsidR="001066DB" w:rsidRDefault="001066DB" w:rsidP="001066DB">
      <w:pPr>
        <w:pStyle w:val="Default"/>
        <w:numPr>
          <w:ilvl w:val="0"/>
          <w:numId w:val="9"/>
        </w:numPr>
        <w:spacing w:after="4"/>
        <w:jc w:val="both"/>
      </w:pPr>
      <w:r w:rsidRPr="001066DB">
        <w:t>МУП Коммунальные системы</w:t>
      </w:r>
      <w:r>
        <w:t xml:space="preserve">, ИНН </w:t>
      </w:r>
      <w:r w:rsidRPr="001066DB">
        <w:t>3527016080</w:t>
      </w:r>
      <w:r>
        <w:t>,</w:t>
      </w:r>
    </w:p>
    <w:p w:rsidR="001066DB" w:rsidRDefault="001066DB" w:rsidP="001066DB">
      <w:pPr>
        <w:pStyle w:val="Default"/>
        <w:numPr>
          <w:ilvl w:val="0"/>
          <w:numId w:val="9"/>
        </w:numPr>
        <w:spacing w:after="4"/>
        <w:jc w:val="both"/>
      </w:pPr>
      <w:r w:rsidRPr="001066DB">
        <w:t>МУП "Водоканал"</w:t>
      </w:r>
      <w:r>
        <w:t xml:space="preserve">, ИНН </w:t>
      </w:r>
      <w:r w:rsidRPr="001066DB">
        <w:t>3528000967</w:t>
      </w:r>
      <w:r w:rsidR="00D3642C">
        <w:t>.</w:t>
      </w:r>
    </w:p>
    <w:p w:rsidR="00883A87" w:rsidRDefault="00883A87" w:rsidP="00883A87">
      <w:pPr>
        <w:pStyle w:val="Default"/>
        <w:spacing w:after="4"/>
        <w:jc w:val="both"/>
      </w:pPr>
      <w:r>
        <w:t>Для участников Акции в Калининградской области:</w:t>
      </w:r>
    </w:p>
    <w:p w:rsidR="00714D2F" w:rsidRPr="007A6294" w:rsidRDefault="00714D2F" w:rsidP="00714D2F">
      <w:pPr>
        <w:pStyle w:val="Default"/>
        <w:numPr>
          <w:ilvl w:val="0"/>
          <w:numId w:val="7"/>
        </w:numPr>
        <w:spacing w:after="4"/>
        <w:jc w:val="both"/>
        <w:rPr>
          <w:rFonts w:eastAsia="Times New Roman"/>
          <w:lang w:eastAsia="ru-RU"/>
        </w:rPr>
      </w:pPr>
      <w:r w:rsidRPr="007A6294">
        <w:rPr>
          <w:rFonts w:eastAsia="Times New Roman"/>
          <w:lang w:eastAsia="ru-RU"/>
        </w:rPr>
        <w:t xml:space="preserve">ООО "Газпром </w:t>
      </w:r>
      <w:proofErr w:type="spellStart"/>
      <w:r w:rsidRPr="007A6294">
        <w:rPr>
          <w:rFonts w:eastAsia="Times New Roman"/>
          <w:lang w:eastAsia="ru-RU"/>
        </w:rPr>
        <w:t>межрегионгаз</w:t>
      </w:r>
      <w:proofErr w:type="spellEnd"/>
      <w:r w:rsidRPr="007A6294">
        <w:rPr>
          <w:rFonts w:eastAsia="Times New Roman"/>
          <w:lang w:eastAsia="ru-RU"/>
        </w:rPr>
        <w:t xml:space="preserve"> Санкт-Петербург", ИНН 7838056212</w:t>
      </w:r>
    </w:p>
    <w:p w:rsidR="009A61AF" w:rsidRDefault="00D3642C" w:rsidP="009A61AF">
      <w:pPr>
        <w:pStyle w:val="Default"/>
        <w:numPr>
          <w:ilvl w:val="0"/>
          <w:numId w:val="9"/>
        </w:numPr>
        <w:spacing w:after="4"/>
        <w:jc w:val="both"/>
      </w:pPr>
      <w:r>
        <w:t>ООО «</w:t>
      </w:r>
      <w:r w:rsidR="009A61AF" w:rsidRPr="009A61AF">
        <w:t>РКЦ ЖКХ</w:t>
      </w:r>
      <w:r>
        <w:t>»</w:t>
      </w:r>
      <w:r w:rsidR="009A61AF">
        <w:t xml:space="preserve">, ИНН </w:t>
      </w:r>
      <w:r w:rsidR="009A61AF" w:rsidRPr="009A61AF">
        <w:t>3905054181</w:t>
      </w:r>
      <w:r w:rsidR="009A61AF">
        <w:t>,</w:t>
      </w:r>
    </w:p>
    <w:p w:rsidR="009A61AF" w:rsidRDefault="00D3642C" w:rsidP="009A61AF">
      <w:pPr>
        <w:pStyle w:val="Default"/>
        <w:numPr>
          <w:ilvl w:val="0"/>
          <w:numId w:val="9"/>
        </w:numPr>
        <w:spacing w:after="4"/>
        <w:jc w:val="both"/>
      </w:pPr>
      <w:r>
        <w:t>ООО «</w:t>
      </w:r>
      <w:r w:rsidR="009A61AF" w:rsidRPr="009A61AF">
        <w:t>МКД Сервис</w:t>
      </w:r>
      <w:r>
        <w:t>»</w:t>
      </w:r>
      <w:r w:rsidR="009A61AF">
        <w:t xml:space="preserve">, ИНН </w:t>
      </w:r>
      <w:r w:rsidR="009A61AF" w:rsidRPr="009A61AF">
        <w:t>3906204785</w:t>
      </w:r>
      <w:r w:rsidR="009A61AF">
        <w:t>,</w:t>
      </w:r>
    </w:p>
    <w:p w:rsidR="009A61AF" w:rsidRDefault="009A61AF" w:rsidP="009A61AF">
      <w:pPr>
        <w:pStyle w:val="Default"/>
        <w:numPr>
          <w:ilvl w:val="0"/>
          <w:numId w:val="9"/>
        </w:numPr>
        <w:spacing w:after="4"/>
        <w:jc w:val="both"/>
      </w:pPr>
      <w:r w:rsidRPr="009A61AF">
        <w:t xml:space="preserve">ФКР </w:t>
      </w:r>
      <w:proofErr w:type="gramStart"/>
      <w:r w:rsidRPr="009A61AF">
        <w:t>КО</w:t>
      </w:r>
      <w:proofErr w:type="gramEnd"/>
      <w:r>
        <w:t xml:space="preserve">, ИНН </w:t>
      </w:r>
      <w:r w:rsidRPr="009A61AF">
        <w:t>3906322838</w:t>
      </w:r>
      <w:r>
        <w:t>,</w:t>
      </w:r>
    </w:p>
    <w:p w:rsidR="009A61AF" w:rsidRDefault="00D3642C" w:rsidP="009A61AF">
      <w:pPr>
        <w:pStyle w:val="Default"/>
        <w:numPr>
          <w:ilvl w:val="0"/>
          <w:numId w:val="9"/>
        </w:numPr>
        <w:spacing w:after="4"/>
        <w:jc w:val="both"/>
      </w:pPr>
      <w:r>
        <w:t>ООО «</w:t>
      </w:r>
      <w:r w:rsidR="009A61AF" w:rsidRPr="009A61AF">
        <w:t>РИВЦ ЖКХ</w:t>
      </w:r>
      <w:r>
        <w:t>»</w:t>
      </w:r>
      <w:r w:rsidR="009A61AF">
        <w:t xml:space="preserve">, ИНН </w:t>
      </w:r>
      <w:r w:rsidR="009A61AF" w:rsidRPr="009A61AF">
        <w:t>3906322919</w:t>
      </w:r>
      <w:r w:rsidR="009A61AF">
        <w:t>,</w:t>
      </w:r>
    </w:p>
    <w:p w:rsidR="00883A87" w:rsidRDefault="00883A87" w:rsidP="009A61AF">
      <w:pPr>
        <w:pStyle w:val="Default"/>
        <w:numPr>
          <w:ilvl w:val="0"/>
          <w:numId w:val="9"/>
        </w:numPr>
        <w:spacing w:after="4"/>
        <w:jc w:val="both"/>
      </w:pPr>
      <w:r>
        <w:t>ОАО «</w:t>
      </w:r>
      <w:proofErr w:type="spellStart"/>
      <w:r>
        <w:t>Янтарьэнергосбыт</w:t>
      </w:r>
      <w:proofErr w:type="spellEnd"/>
      <w:r>
        <w:t xml:space="preserve">», ИНН </w:t>
      </w:r>
      <w:r w:rsidR="009A61AF" w:rsidRPr="009A61AF">
        <w:t>3908600865</w:t>
      </w:r>
      <w:r>
        <w:t>,</w:t>
      </w:r>
    </w:p>
    <w:p w:rsidR="00883A87" w:rsidRDefault="009A61AF" w:rsidP="009A61AF">
      <w:pPr>
        <w:pStyle w:val="Default"/>
        <w:numPr>
          <w:ilvl w:val="0"/>
          <w:numId w:val="9"/>
        </w:numPr>
        <w:spacing w:after="4"/>
        <w:jc w:val="both"/>
      </w:pPr>
      <w:r>
        <w:t>ООО</w:t>
      </w:r>
      <w:r w:rsidR="00883A87">
        <w:t xml:space="preserve"> «РИВЦ Симплекс», ИНН </w:t>
      </w:r>
      <w:r w:rsidR="00362F09" w:rsidRPr="00945C01">
        <w:t>3906360745.</w:t>
      </w:r>
    </w:p>
    <w:p w:rsidR="00883A87" w:rsidRDefault="00883A87" w:rsidP="00883A87">
      <w:pPr>
        <w:pStyle w:val="Default"/>
        <w:spacing w:after="4"/>
        <w:jc w:val="both"/>
      </w:pPr>
      <w:r>
        <w:t>Для участников Акции в Мурманской области:</w:t>
      </w:r>
    </w:p>
    <w:p w:rsidR="00E2153E" w:rsidRDefault="00D3642C" w:rsidP="00E2153E">
      <w:pPr>
        <w:pStyle w:val="af1"/>
        <w:numPr>
          <w:ilvl w:val="0"/>
          <w:numId w:val="10"/>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НКО «ФКР МО»</w:t>
      </w:r>
      <w:r w:rsidR="00E2153E">
        <w:rPr>
          <w:rFonts w:ascii="Times New Roman" w:eastAsia="Times New Roman" w:hAnsi="Times New Roman" w:cs="Times New Roman"/>
          <w:color w:val="000000"/>
          <w:sz w:val="24"/>
          <w:szCs w:val="24"/>
          <w:lang w:eastAsia="ru-RU"/>
        </w:rPr>
        <w:t xml:space="preserve">, ИНН </w:t>
      </w:r>
      <w:r w:rsidR="00E2153E" w:rsidRPr="00E2153E">
        <w:rPr>
          <w:rFonts w:ascii="Times New Roman" w:eastAsia="Times New Roman" w:hAnsi="Times New Roman" w:cs="Times New Roman"/>
          <w:color w:val="000000"/>
          <w:sz w:val="24"/>
          <w:szCs w:val="24"/>
          <w:lang w:eastAsia="ru-RU"/>
        </w:rPr>
        <w:t>5190996259</w:t>
      </w:r>
      <w:r w:rsidR="00E2153E">
        <w:rPr>
          <w:rFonts w:ascii="Times New Roman" w:eastAsia="Times New Roman" w:hAnsi="Times New Roman" w:cs="Times New Roman"/>
          <w:color w:val="000000"/>
          <w:sz w:val="24"/>
          <w:szCs w:val="24"/>
          <w:lang w:eastAsia="ru-RU"/>
        </w:rPr>
        <w:t>,</w:t>
      </w:r>
    </w:p>
    <w:p w:rsidR="009A61AF" w:rsidRPr="009A61AF" w:rsidRDefault="009A61AF" w:rsidP="009A61AF">
      <w:pPr>
        <w:pStyle w:val="af1"/>
        <w:numPr>
          <w:ilvl w:val="0"/>
          <w:numId w:val="10"/>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АО </w:t>
      </w:r>
      <w:r w:rsidR="00D3642C">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Мурманэнергосбыт</w:t>
      </w:r>
      <w:proofErr w:type="spellEnd"/>
      <w:r>
        <w:rPr>
          <w:rFonts w:ascii="Times New Roman" w:eastAsia="Times New Roman" w:hAnsi="Times New Roman" w:cs="Times New Roman"/>
          <w:color w:val="000000"/>
          <w:sz w:val="24"/>
          <w:szCs w:val="24"/>
          <w:lang w:eastAsia="ru-RU"/>
        </w:rPr>
        <w:t xml:space="preserve">», ИНН </w:t>
      </w:r>
      <w:r w:rsidRPr="009A61AF">
        <w:rPr>
          <w:rFonts w:ascii="Times New Roman" w:eastAsia="Times New Roman" w:hAnsi="Times New Roman" w:cs="Times New Roman"/>
          <w:color w:val="000000"/>
          <w:sz w:val="24"/>
          <w:szCs w:val="24"/>
          <w:lang w:eastAsia="ru-RU"/>
        </w:rPr>
        <w:t>5190907139</w:t>
      </w:r>
      <w:r w:rsidR="00E2153E">
        <w:rPr>
          <w:rFonts w:ascii="Times New Roman" w:eastAsia="Times New Roman" w:hAnsi="Times New Roman" w:cs="Times New Roman"/>
          <w:color w:val="000000"/>
          <w:sz w:val="24"/>
          <w:szCs w:val="24"/>
          <w:lang w:eastAsia="ru-RU"/>
        </w:rPr>
        <w:t>.</w:t>
      </w:r>
    </w:p>
    <w:p w:rsidR="00883A87" w:rsidRPr="00945C01" w:rsidRDefault="00E2153E" w:rsidP="00E2153E">
      <w:pPr>
        <w:pStyle w:val="Default"/>
        <w:spacing w:after="4"/>
        <w:jc w:val="both"/>
      </w:pPr>
      <w:r>
        <w:t xml:space="preserve"> </w:t>
      </w:r>
      <w:r w:rsidR="00883A87">
        <w:t>Для участников Акции в Республике Карелия:</w:t>
      </w:r>
    </w:p>
    <w:p w:rsidR="007A6294" w:rsidRPr="008448A8" w:rsidRDefault="007A6294" w:rsidP="007A6294">
      <w:pPr>
        <w:pStyle w:val="Default"/>
        <w:numPr>
          <w:ilvl w:val="0"/>
          <w:numId w:val="8"/>
        </w:numPr>
        <w:spacing w:after="4"/>
        <w:jc w:val="both"/>
        <w:rPr>
          <w:rFonts w:eastAsia="Times New Roman"/>
          <w:lang w:eastAsia="ru-RU"/>
        </w:rPr>
      </w:pPr>
      <w:r w:rsidRPr="008448A8">
        <w:rPr>
          <w:rFonts w:eastAsia="Times New Roman"/>
          <w:lang w:eastAsia="ru-RU"/>
        </w:rPr>
        <w:t xml:space="preserve">ООО "Газпром </w:t>
      </w:r>
      <w:proofErr w:type="spellStart"/>
      <w:r w:rsidRPr="008448A8">
        <w:rPr>
          <w:rFonts w:eastAsia="Times New Roman"/>
          <w:lang w:eastAsia="ru-RU"/>
        </w:rPr>
        <w:t>межрегионгаз</w:t>
      </w:r>
      <w:proofErr w:type="spellEnd"/>
      <w:r w:rsidRPr="008448A8">
        <w:rPr>
          <w:rFonts w:eastAsia="Times New Roman"/>
          <w:lang w:eastAsia="ru-RU"/>
        </w:rPr>
        <w:t xml:space="preserve"> Санкт-Петербург", ИНН 7838056212</w:t>
      </w:r>
    </w:p>
    <w:p w:rsidR="00883A87" w:rsidRDefault="00D3642C" w:rsidP="00E2153E">
      <w:pPr>
        <w:pStyle w:val="Default"/>
        <w:numPr>
          <w:ilvl w:val="0"/>
          <w:numId w:val="11"/>
        </w:numPr>
        <w:spacing w:after="4"/>
        <w:jc w:val="both"/>
      </w:pPr>
      <w:r>
        <w:t>ООО «ЕИРЦ РК»</w:t>
      </w:r>
      <w:r w:rsidR="00883A87">
        <w:t xml:space="preserve">, ИНН </w:t>
      </w:r>
      <w:r w:rsidR="00E2153E" w:rsidRPr="00E2153E">
        <w:t>1001304349</w:t>
      </w:r>
      <w:r w:rsidR="00883A87">
        <w:t>,</w:t>
      </w:r>
    </w:p>
    <w:p w:rsidR="00E2153E" w:rsidRDefault="00E2153E" w:rsidP="00E2153E">
      <w:pPr>
        <w:pStyle w:val="Default"/>
        <w:numPr>
          <w:ilvl w:val="0"/>
          <w:numId w:val="11"/>
        </w:numPr>
        <w:spacing w:after="4"/>
        <w:jc w:val="both"/>
      </w:pPr>
      <w:r>
        <w:t xml:space="preserve">АО «ЕРЦ РК», ИНН </w:t>
      </w:r>
      <w:r w:rsidRPr="00E2153E">
        <w:t>1016030179</w:t>
      </w:r>
      <w:r>
        <w:t>,</w:t>
      </w:r>
    </w:p>
    <w:p w:rsidR="00883A87" w:rsidRDefault="00883A87" w:rsidP="00883A87">
      <w:pPr>
        <w:pStyle w:val="Default"/>
        <w:spacing w:after="4"/>
        <w:jc w:val="both"/>
      </w:pPr>
      <w:r>
        <w:t>Для участников Акции в Новгородской области:</w:t>
      </w:r>
    </w:p>
    <w:p w:rsidR="00883A87" w:rsidRDefault="00E2153E" w:rsidP="00E2153E">
      <w:pPr>
        <w:pStyle w:val="Default"/>
        <w:numPr>
          <w:ilvl w:val="0"/>
          <w:numId w:val="12"/>
        </w:numPr>
        <w:spacing w:after="4"/>
        <w:jc w:val="both"/>
      </w:pPr>
      <w:r>
        <w:t>ООО «</w:t>
      </w:r>
      <w:r w:rsidRPr="00E2153E">
        <w:t>ГАЗПРОМ МЕЖРЕГИОНГАЗ ВЕЛИКИЙ НОВГОРОД</w:t>
      </w:r>
      <w:r>
        <w:t>»</w:t>
      </w:r>
      <w:r w:rsidR="00883A87">
        <w:t xml:space="preserve">, ИНН </w:t>
      </w:r>
      <w:r w:rsidRPr="00E2153E">
        <w:t>5321073497</w:t>
      </w:r>
      <w:r w:rsidR="00883A87">
        <w:t>,</w:t>
      </w:r>
    </w:p>
    <w:p w:rsidR="00E2153E" w:rsidRDefault="00E2153E" w:rsidP="00E2153E">
      <w:pPr>
        <w:pStyle w:val="Default"/>
        <w:numPr>
          <w:ilvl w:val="0"/>
          <w:numId w:val="12"/>
        </w:numPr>
        <w:spacing w:after="4"/>
        <w:jc w:val="both"/>
      </w:pPr>
      <w:r>
        <w:t>МУП «ИАЦ ПО ЖКХ»</w:t>
      </w:r>
      <w:r w:rsidR="00883A87">
        <w:t xml:space="preserve">, ИНН </w:t>
      </w:r>
      <w:r w:rsidRPr="00E2153E">
        <w:t>5321128266</w:t>
      </w:r>
      <w:r>
        <w:t>,</w:t>
      </w:r>
    </w:p>
    <w:p w:rsidR="00883A87" w:rsidRDefault="00E2153E" w:rsidP="00E2153E">
      <w:pPr>
        <w:pStyle w:val="Default"/>
        <w:numPr>
          <w:ilvl w:val="0"/>
          <w:numId w:val="12"/>
        </w:numPr>
        <w:spacing w:after="4"/>
        <w:jc w:val="both"/>
      </w:pPr>
      <w:r>
        <w:t xml:space="preserve">ООО «ТНС </w:t>
      </w:r>
      <w:proofErr w:type="spellStart"/>
      <w:r>
        <w:t>энерго</w:t>
      </w:r>
      <w:proofErr w:type="spellEnd"/>
      <w:r>
        <w:t xml:space="preserve"> Великий Новгород», ИНН</w:t>
      </w:r>
      <w:r w:rsidRPr="00E2153E">
        <w:t>7715825806</w:t>
      </w:r>
      <w:r w:rsidR="00883A87">
        <w:t>.</w:t>
      </w:r>
    </w:p>
    <w:p w:rsidR="00883A87" w:rsidRDefault="00883A87" w:rsidP="00883A87">
      <w:pPr>
        <w:pStyle w:val="Default"/>
        <w:spacing w:after="4"/>
        <w:jc w:val="both"/>
      </w:pPr>
      <w:r>
        <w:t xml:space="preserve">Для участников Акции в </w:t>
      </w:r>
      <w:r w:rsidR="007B3DDF">
        <w:t>Псковской</w:t>
      </w:r>
      <w:r>
        <w:t xml:space="preserve"> области:</w:t>
      </w:r>
    </w:p>
    <w:p w:rsidR="00E2153E" w:rsidRPr="00E2153E" w:rsidRDefault="00D3642C" w:rsidP="00E2153E">
      <w:pPr>
        <w:pStyle w:val="af1"/>
        <w:numPr>
          <w:ilvl w:val="0"/>
          <w:numId w:val="13"/>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r w:rsidR="00E2153E" w:rsidRPr="00E2153E">
        <w:rPr>
          <w:rFonts w:ascii="Times New Roman" w:eastAsia="Times New Roman" w:hAnsi="Times New Roman" w:cs="Times New Roman"/>
          <w:color w:val="000000"/>
          <w:sz w:val="24"/>
          <w:szCs w:val="24"/>
          <w:lang w:eastAsia="ru-RU"/>
        </w:rPr>
        <w:t xml:space="preserve">Газпром </w:t>
      </w:r>
      <w:proofErr w:type="spellStart"/>
      <w:r w:rsidR="00E2153E" w:rsidRPr="00E2153E">
        <w:rPr>
          <w:rFonts w:ascii="Times New Roman" w:eastAsia="Times New Roman" w:hAnsi="Times New Roman" w:cs="Times New Roman"/>
          <w:color w:val="000000"/>
          <w:sz w:val="24"/>
          <w:szCs w:val="24"/>
          <w:lang w:eastAsia="ru-RU"/>
        </w:rPr>
        <w:t>межрегионгаз</w:t>
      </w:r>
      <w:proofErr w:type="spellEnd"/>
      <w:r w:rsidR="00E2153E" w:rsidRPr="00E2153E">
        <w:rPr>
          <w:rFonts w:ascii="Times New Roman" w:eastAsia="Times New Roman" w:hAnsi="Times New Roman" w:cs="Times New Roman"/>
          <w:color w:val="000000"/>
          <w:sz w:val="24"/>
          <w:szCs w:val="24"/>
          <w:lang w:eastAsia="ru-RU"/>
        </w:rPr>
        <w:t xml:space="preserve"> Псков</w:t>
      </w:r>
      <w:r>
        <w:rPr>
          <w:rFonts w:ascii="Times New Roman" w:eastAsia="Times New Roman" w:hAnsi="Times New Roman" w:cs="Times New Roman"/>
          <w:color w:val="000000"/>
          <w:sz w:val="24"/>
          <w:szCs w:val="24"/>
          <w:lang w:eastAsia="ru-RU"/>
        </w:rPr>
        <w:t>»</w:t>
      </w:r>
      <w:r w:rsidR="00E2153E">
        <w:rPr>
          <w:rFonts w:ascii="Times New Roman" w:eastAsia="Times New Roman" w:hAnsi="Times New Roman" w:cs="Times New Roman"/>
          <w:color w:val="000000"/>
          <w:sz w:val="24"/>
          <w:szCs w:val="24"/>
          <w:lang w:eastAsia="ru-RU"/>
        </w:rPr>
        <w:t xml:space="preserve">, ИНН </w:t>
      </w:r>
      <w:r w:rsidR="00E2153E" w:rsidRPr="00E2153E">
        <w:rPr>
          <w:rFonts w:ascii="Times New Roman" w:eastAsia="Times New Roman" w:hAnsi="Times New Roman" w:cs="Times New Roman"/>
          <w:color w:val="000000"/>
          <w:sz w:val="24"/>
          <w:szCs w:val="24"/>
          <w:lang w:eastAsia="ru-RU"/>
        </w:rPr>
        <w:t xml:space="preserve"> 6027059228</w:t>
      </w:r>
      <w:r w:rsidR="00714D2F">
        <w:rPr>
          <w:rFonts w:ascii="Times New Roman" w:eastAsia="Times New Roman" w:hAnsi="Times New Roman" w:cs="Times New Roman"/>
          <w:color w:val="000000"/>
          <w:sz w:val="24"/>
          <w:szCs w:val="24"/>
          <w:lang w:eastAsia="ru-RU"/>
        </w:rPr>
        <w:t>.</w:t>
      </w:r>
      <w:bookmarkStart w:id="0" w:name="_GoBack"/>
      <w:bookmarkEnd w:id="0"/>
    </w:p>
    <w:p w:rsidR="00E2153E" w:rsidRDefault="00883A87" w:rsidP="00E2153E">
      <w:pPr>
        <w:pStyle w:val="Default"/>
        <w:numPr>
          <w:ilvl w:val="0"/>
          <w:numId w:val="13"/>
        </w:numPr>
        <w:spacing w:after="4"/>
        <w:jc w:val="both"/>
      </w:pPr>
      <w:r>
        <w:lastRenderedPageBreak/>
        <w:t xml:space="preserve">ОАО «ПСКОВЭНЕРГОСБЫТ», ИНН </w:t>
      </w:r>
      <w:r w:rsidR="00E2153E" w:rsidRPr="00E2153E">
        <w:t>6027084016</w:t>
      </w:r>
      <w:r w:rsidR="00E2153E">
        <w:t>,</w:t>
      </w:r>
    </w:p>
    <w:p w:rsidR="00883A87" w:rsidRDefault="00E2153E" w:rsidP="00E2153E">
      <w:pPr>
        <w:pStyle w:val="Default"/>
        <w:numPr>
          <w:ilvl w:val="0"/>
          <w:numId w:val="13"/>
        </w:numPr>
        <w:spacing w:after="4"/>
        <w:jc w:val="both"/>
      </w:pPr>
      <w:r w:rsidRPr="00E2153E">
        <w:rPr>
          <w:rFonts w:eastAsia="Times New Roman"/>
          <w:lang w:eastAsia="ru-RU"/>
        </w:rPr>
        <w:t>РОФКР ПО</w:t>
      </w:r>
      <w:r w:rsidR="007B3DDF">
        <w:t>,</w:t>
      </w:r>
      <w:r w:rsidR="00883A87">
        <w:t xml:space="preserve"> ИНН </w:t>
      </w:r>
      <w:r w:rsidRPr="00E2153E">
        <w:t>6027999260</w:t>
      </w:r>
      <w:r w:rsidR="00883A87">
        <w:t>.</w:t>
      </w:r>
    </w:p>
    <w:p w:rsidR="002D0711" w:rsidRPr="002D0711" w:rsidRDefault="002D0711" w:rsidP="002D0711">
      <w:pPr>
        <w:pStyle w:val="Default"/>
        <w:jc w:val="both"/>
      </w:pPr>
    </w:p>
    <w:p w:rsidR="002D0711" w:rsidRPr="002D0711" w:rsidRDefault="002D0711" w:rsidP="002D0711">
      <w:pPr>
        <w:pStyle w:val="Default"/>
        <w:jc w:val="both"/>
      </w:pPr>
      <w:r w:rsidRPr="002D0711">
        <w:t>2.1.2. Зарегистрироваться в качестве Участника Акции</w:t>
      </w:r>
      <w:r w:rsidR="00D603C5">
        <w:t xml:space="preserve"> на </w:t>
      </w:r>
      <w:r w:rsidR="00945C01">
        <w:t xml:space="preserve">Сайте Акции </w:t>
      </w:r>
      <w:r w:rsidR="00D603C5">
        <w:t xml:space="preserve">либо </w:t>
      </w:r>
      <w:r w:rsidRPr="002D0711">
        <w:t>о</w:t>
      </w:r>
      <w:r w:rsidR="00A80450">
        <w:t>т</w:t>
      </w:r>
      <w:r w:rsidRPr="002D0711">
        <w:t xml:space="preserve">правив смс-сообщение на номер </w:t>
      </w:r>
      <w:r w:rsidR="00945C01" w:rsidRPr="00945C01">
        <w:rPr>
          <w:b/>
          <w:bCs/>
          <w:iCs/>
        </w:rPr>
        <w:t>3434</w:t>
      </w:r>
      <w:r w:rsidR="00945C01">
        <w:rPr>
          <w:b/>
          <w:bCs/>
          <w:iCs/>
        </w:rPr>
        <w:t xml:space="preserve"> </w:t>
      </w:r>
      <w:r w:rsidRPr="002D0711">
        <w:t xml:space="preserve">с текстом: </w:t>
      </w:r>
    </w:p>
    <w:p w:rsidR="002B6E66" w:rsidRDefault="002B6E66" w:rsidP="002B6E66">
      <w:pPr>
        <w:pStyle w:val="Default"/>
        <w:numPr>
          <w:ilvl w:val="0"/>
          <w:numId w:val="14"/>
        </w:numPr>
        <w:jc w:val="both"/>
      </w:pPr>
      <w:r>
        <w:t>для платежей в адрес всех поставщиков услуг, указанных в п. 2.1.1., кроме</w:t>
      </w:r>
      <w:r w:rsidR="0023269C" w:rsidRPr="0023269C">
        <w:t xml:space="preserve"> </w:t>
      </w:r>
      <w:r w:rsidR="0023269C">
        <w:t>ООО «</w:t>
      </w:r>
      <w:r w:rsidR="0023269C" w:rsidRPr="009A61AF">
        <w:t>РИВЦ ЖКХ</w:t>
      </w:r>
      <w:r w:rsidR="0023269C">
        <w:t>» и</w:t>
      </w:r>
      <w:r>
        <w:t xml:space="preserve"> </w:t>
      </w:r>
      <w:r w:rsidR="00D3642C">
        <w:t>ООО</w:t>
      </w:r>
      <w:r>
        <w:t xml:space="preserve"> «РИВЦ Симплекс»: </w:t>
      </w:r>
    </w:p>
    <w:p w:rsidR="002D0711" w:rsidRPr="002D0711" w:rsidRDefault="002D0711" w:rsidP="002B6E66">
      <w:pPr>
        <w:pStyle w:val="Default"/>
        <w:ind w:left="708"/>
        <w:jc w:val="both"/>
      </w:pPr>
      <w:r w:rsidRPr="002D0711">
        <w:t xml:space="preserve">Префикс </w:t>
      </w:r>
      <w:r w:rsidR="00945C01">
        <w:t xml:space="preserve">КВИТАНЦИЯ </w:t>
      </w:r>
      <w:r w:rsidRPr="002D0711">
        <w:t xml:space="preserve">(далее – «Префикс») пробел </w:t>
      </w:r>
      <w:r>
        <w:t>ИНН</w:t>
      </w:r>
      <w:r w:rsidRPr="002D0711">
        <w:t xml:space="preserve"> организации, по квитанции которой был совершен платеж</w:t>
      </w:r>
      <w:r w:rsidR="002B6E66">
        <w:t xml:space="preserve"> (указан на квитанции)</w:t>
      </w:r>
      <w:r w:rsidRPr="002D0711">
        <w:t>, пробе</w:t>
      </w:r>
      <w:r w:rsidR="002B6E66">
        <w:t>л номер лицевого счета клиента (указан на квитанции).</w:t>
      </w:r>
    </w:p>
    <w:p w:rsidR="002D0711" w:rsidRPr="002D0711" w:rsidRDefault="002D0711" w:rsidP="002B6E66">
      <w:pPr>
        <w:pStyle w:val="Default"/>
        <w:ind w:firstLine="708"/>
        <w:jc w:val="both"/>
      </w:pPr>
      <w:r w:rsidRPr="002D0711">
        <w:t xml:space="preserve">Например, текст сообщения может выглядеть так: </w:t>
      </w:r>
    </w:p>
    <w:p w:rsidR="002D0711" w:rsidRPr="002D0711" w:rsidRDefault="00945C01" w:rsidP="002B6E66">
      <w:pPr>
        <w:pStyle w:val="Default"/>
        <w:ind w:firstLine="708"/>
        <w:jc w:val="both"/>
      </w:pPr>
      <w:r>
        <w:rPr>
          <w:b/>
          <w:bCs/>
        </w:rPr>
        <w:t>КВИТАНЦИЯ</w:t>
      </w:r>
      <w:r w:rsidR="002D0711" w:rsidRPr="002D0711">
        <w:rPr>
          <w:b/>
          <w:bCs/>
        </w:rPr>
        <w:t xml:space="preserve"> </w:t>
      </w:r>
      <w:r w:rsidR="00883A87">
        <w:rPr>
          <w:b/>
          <w:bCs/>
        </w:rPr>
        <w:t>7825402384</w:t>
      </w:r>
      <w:r w:rsidR="002D0711" w:rsidRPr="002D0711">
        <w:rPr>
          <w:b/>
          <w:bCs/>
        </w:rPr>
        <w:t xml:space="preserve"> 123</w:t>
      </w:r>
      <w:r w:rsidR="00883A87">
        <w:rPr>
          <w:b/>
          <w:bCs/>
        </w:rPr>
        <w:t>456789</w:t>
      </w:r>
      <w:r w:rsidR="002D0711" w:rsidRPr="002D0711">
        <w:rPr>
          <w:b/>
          <w:bCs/>
        </w:rPr>
        <w:t xml:space="preserve"> </w:t>
      </w:r>
    </w:p>
    <w:p w:rsidR="002D0711" w:rsidRPr="002D0711" w:rsidRDefault="002D0711" w:rsidP="002B6E66">
      <w:pPr>
        <w:pStyle w:val="Default"/>
        <w:ind w:firstLine="708"/>
        <w:jc w:val="both"/>
      </w:pPr>
      <w:r w:rsidRPr="002D0711">
        <w:t xml:space="preserve">Где: </w:t>
      </w:r>
    </w:p>
    <w:p w:rsidR="002D0711" w:rsidRPr="002D0711" w:rsidRDefault="00945C01" w:rsidP="002B6E66">
      <w:pPr>
        <w:pStyle w:val="Default"/>
        <w:ind w:firstLine="708"/>
        <w:jc w:val="both"/>
      </w:pPr>
      <w:r>
        <w:rPr>
          <w:b/>
          <w:bCs/>
        </w:rPr>
        <w:t>КВИТАНЦИЯ</w:t>
      </w:r>
      <w:r w:rsidR="002D0711" w:rsidRPr="002D0711">
        <w:rPr>
          <w:b/>
          <w:bCs/>
        </w:rPr>
        <w:t xml:space="preserve"> </w:t>
      </w:r>
      <w:r w:rsidR="002D0711" w:rsidRPr="002D0711">
        <w:t xml:space="preserve">– Префикс, то есть неизменная часть начала СМС </w:t>
      </w:r>
    </w:p>
    <w:p w:rsidR="002D0711" w:rsidRPr="002D0711" w:rsidRDefault="002D0711" w:rsidP="002B6E66">
      <w:pPr>
        <w:pStyle w:val="Default"/>
        <w:ind w:firstLine="708"/>
        <w:jc w:val="both"/>
      </w:pPr>
      <w:r w:rsidRPr="002D0711">
        <w:t xml:space="preserve">пробел </w:t>
      </w:r>
    </w:p>
    <w:p w:rsidR="002D0711" w:rsidRPr="002D0711" w:rsidRDefault="00883A87" w:rsidP="002B6E66">
      <w:pPr>
        <w:pStyle w:val="Default"/>
        <w:ind w:left="708"/>
        <w:jc w:val="both"/>
      </w:pPr>
      <w:r w:rsidRPr="002E2E38">
        <w:rPr>
          <w:b/>
        </w:rPr>
        <w:t>7825402384</w:t>
      </w:r>
      <w:r w:rsidR="002D0711" w:rsidRPr="002D0711">
        <w:t xml:space="preserve"> – </w:t>
      </w:r>
      <w:r>
        <w:t>ИНН</w:t>
      </w:r>
      <w:r w:rsidR="002D0711" w:rsidRPr="002D0711">
        <w:t xml:space="preserve"> организации, по квитанции которой был совершен платеж (то есть в данном случае это </w:t>
      </w:r>
      <w:r w:rsidRPr="00883A87">
        <w:t>ГУП «ВЦКП Жилищное хозяйство»</w:t>
      </w:r>
      <w:r>
        <w:t xml:space="preserve"> (г. Санкт-Петербург</w:t>
      </w:r>
      <w:r w:rsidR="002B6E66">
        <w:t>)</w:t>
      </w:r>
      <w:r>
        <w:t>),</w:t>
      </w:r>
    </w:p>
    <w:p w:rsidR="002D0711" w:rsidRPr="00883A87" w:rsidRDefault="00883A87" w:rsidP="002B6E66">
      <w:pPr>
        <w:pStyle w:val="Default"/>
        <w:ind w:firstLine="708"/>
        <w:jc w:val="both"/>
      </w:pPr>
      <w:r w:rsidRPr="00883A87">
        <w:rPr>
          <w:bCs/>
        </w:rPr>
        <w:t>пробел</w:t>
      </w:r>
    </w:p>
    <w:p w:rsidR="002D0711" w:rsidRDefault="002D0711" w:rsidP="002B6E66">
      <w:pPr>
        <w:pStyle w:val="Default"/>
        <w:ind w:left="708"/>
        <w:jc w:val="both"/>
      </w:pPr>
      <w:r w:rsidRPr="002E2E38">
        <w:rPr>
          <w:b/>
        </w:rPr>
        <w:t>123</w:t>
      </w:r>
      <w:r w:rsidR="00883A87" w:rsidRPr="002E2E38">
        <w:rPr>
          <w:b/>
        </w:rPr>
        <w:t>456789</w:t>
      </w:r>
      <w:r w:rsidRPr="002D0711">
        <w:t xml:space="preserve"> – полный номер лицевого счета клиента, указанный на квитанции организации, в адрес которой был совершен платеж (от 4 до 13 цифр в зависимости от организации, в</w:t>
      </w:r>
      <w:r w:rsidR="00883A87">
        <w:t xml:space="preserve"> чью пользу совершается платеж).</w:t>
      </w:r>
    </w:p>
    <w:p w:rsidR="002B6E66" w:rsidRDefault="002B6E66" w:rsidP="002B6E66">
      <w:pPr>
        <w:pStyle w:val="Default"/>
        <w:jc w:val="both"/>
      </w:pPr>
    </w:p>
    <w:p w:rsidR="002B6E66" w:rsidRDefault="002B6E66" w:rsidP="002B6E66">
      <w:pPr>
        <w:pStyle w:val="Default"/>
        <w:numPr>
          <w:ilvl w:val="0"/>
          <w:numId w:val="14"/>
        </w:numPr>
        <w:jc w:val="both"/>
      </w:pPr>
      <w:r>
        <w:t xml:space="preserve">для платежей в адрес </w:t>
      </w:r>
      <w:r w:rsidR="0023269C">
        <w:t>ООО «</w:t>
      </w:r>
      <w:r w:rsidR="0023269C" w:rsidRPr="009A61AF">
        <w:t>РИВЦ ЖКХ</w:t>
      </w:r>
      <w:r w:rsidR="0023269C">
        <w:t xml:space="preserve">» и </w:t>
      </w:r>
      <w:r w:rsidR="00D3642C">
        <w:t>ООО</w:t>
      </w:r>
      <w:r>
        <w:t xml:space="preserve"> «РИВЦ Симплекс»:</w:t>
      </w:r>
    </w:p>
    <w:p w:rsidR="002B6E66" w:rsidRPr="002D0711" w:rsidRDefault="002B6E66" w:rsidP="002B6E66">
      <w:pPr>
        <w:pStyle w:val="Default"/>
        <w:ind w:left="720"/>
        <w:jc w:val="both"/>
      </w:pPr>
      <w:r w:rsidRPr="002D0711">
        <w:t xml:space="preserve">Префикс </w:t>
      </w:r>
      <w:r w:rsidR="00945C01">
        <w:t>КВИТАНЦИЯ</w:t>
      </w:r>
      <w:r w:rsidRPr="002D0711">
        <w:t xml:space="preserve"> (далее – «Префикс») пробел </w:t>
      </w:r>
      <w:r>
        <w:t>ИНН</w:t>
      </w:r>
      <w:r w:rsidRPr="002D0711">
        <w:t xml:space="preserve"> организации, по квитанции которой был совершен платеж</w:t>
      </w:r>
      <w:r>
        <w:t xml:space="preserve"> (указан на квитанции)</w:t>
      </w:r>
      <w:r w:rsidRPr="002D0711">
        <w:t xml:space="preserve">, пробел </w:t>
      </w:r>
      <w:r>
        <w:t xml:space="preserve">код управляющей компании (указан на квитанции) пробел </w:t>
      </w:r>
      <w:r w:rsidRPr="002D0711">
        <w:t>номер лицевого счета клиента</w:t>
      </w:r>
      <w:r>
        <w:t xml:space="preserve"> (указан</w:t>
      </w:r>
      <w:r w:rsidRPr="002D0711">
        <w:t xml:space="preserve"> на квитанции</w:t>
      </w:r>
      <w:r>
        <w:t>)</w:t>
      </w:r>
      <w:r w:rsidRPr="002D0711">
        <w:t xml:space="preserve"> </w:t>
      </w:r>
    </w:p>
    <w:p w:rsidR="002B6E66" w:rsidRPr="002D0711" w:rsidRDefault="002B6E66" w:rsidP="002B6E66">
      <w:pPr>
        <w:pStyle w:val="Default"/>
        <w:ind w:left="720"/>
        <w:jc w:val="both"/>
      </w:pPr>
      <w:r w:rsidRPr="002D0711">
        <w:t xml:space="preserve">Например, текст сообщения может выглядеть так: </w:t>
      </w:r>
    </w:p>
    <w:p w:rsidR="002B6E66" w:rsidRPr="002D0711" w:rsidRDefault="00945C01" w:rsidP="002B6E66">
      <w:pPr>
        <w:pStyle w:val="Default"/>
        <w:ind w:left="720"/>
        <w:jc w:val="both"/>
      </w:pPr>
      <w:r>
        <w:rPr>
          <w:b/>
          <w:bCs/>
        </w:rPr>
        <w:t>КВИТАНЦИЯ</w:t>
      </w:r>
      <w:r w:rsidR="002B6E66" w:rsidRPr="002D0711">
        <w:rPr>
          <w:b/>
          <w:bCs/>
        </w:rPr>
        <w:t xml:space="preserve"> </w:t>
      </w:r>
      <w:r w:rsidR="002B6E66" w:rsidRPr="002B6E66">
        <w:rPr>
          <w:b/>
          <w:bCs/>
        </w:rPr>
        <w:t>3907014410</w:t>
      </w:r>
      <w:r w:rsidR="002B6E66">
        <w:rPr>
          <w:b/>
          <w:bCs/>
        </w:rPr>
        <w:t xml:space="preserve"> 12</w:t>
      </w:r>
      <w:r w:rsidR="002E2E38">
        <w:rPr>
          <w:b/>
          <w:bCs/>
        </w:rPr>
        <w:t>3</w:t>
      </w:r>
      <w:r w:rsidR="002B6E66">
        <w:rPr>
          <w:b/>
          <w:bCs/>
        </w:rPr>
        <w:t xml:space="preserve"> </w:t>
      </w:r>
      <w:r w:rsidR="002B6E66" w:rsidRPr="002D0711">
        <w:rPr>
          <w:b/>
          <w:bCs/>
        </w:rPr>
        <w:t>123</w:t>
      </w:r>
      <w:r w:rsidR="002B6E66">
        <w:rPr>
          <w:b/>
          <w:bCs/>
        </w:rPr>
        <w:t>45</w:t>
      </w:r>
      <w:r w:rsidR="002B6E66" w:rsidRPr="002D0711">
        <w:rPr>
          <w:b/>
          <w:bCs/>
        </w:rPr>
        <w:t xml:space="preserve"> </w:t>
      </w:r>
    </w:p>
    <w:p w:rsidR="002B6E66" w:rsidRPr="002D0711" w:rsidRDefault="002B6E66" w:rsidP="002B6E66">
      <w:pPr>
        <w:pStyle w:val="Default"/>
        <w:ind w:left="720"/>
        <w:jc w:val="both"/>
      </w:pPr>
      <w:r w:rsidRPr="002D0711">
        <w:t xml:space="preserve">Где: </w:t>
      </w:r>
    </w:p>
    <w:p w:rsidR="002B6E66" w:rsidRPr="002D0711" w:rsidRDefault="00945C01" w:rsidP="002B6E66">
      <w:pPr>
        <w:pStyle w:val="Default"/>
        <w:ind w:left="720"/>
        <w:jc w:val="both"/>
      </w:pPr>
      <w:r>
        <w:rPr>
          <w:b/>
          <w:bCs/>
        </w:rPr>
        <w:t>КВИТАНЦИЯ</w:t>
      </w:r>
      <w:r w:rsidR="002B6E66" w:rsidRPr="002D0711">
        <w:rPr>
          <w:b/>
          <w:bCs/>
        </w:rPr>
        <w:t xml:space="preserve"> </w:t>
      </w:r>
      <w:r w:rsidR="002B6E66" w:rsidRPr="002D0711">
        <w:t xml:space="preserve">– Префикс, то есть неизменная часть начала СМС </w:t>
      </w:r>
    </w:p>
    <w:p w:rsidR="002B6E66" w:rsidRPr="002D0711" w:rsidRDefault="002B6E66" w:rsidP="002B6E66">
      <w:pPr>
        <w:pStyle w:val="Default"/>
        <w:ind w:left="720"/>
        <w:jc w:val="both"/>
      </w:pPr>
      <w:r w:rsidRPr="002D0711">
        <w:t xml:space="preserve">пробел </w:t>
      </w:r>
    </w:p>
    <w:p w:rsidR="002B6E66" w:rsidRPr="002D0711" w:rsidRDefault="002B6E66" w:rsidP="002B6E66">
      <w:pPr>
        <w:pStyle w:val="Default"/>
        <w:ind w:left="720"/>
        <w:jc w:val="both"/>
      </w:pPr>
      <w:r w:rsidRPr="002E2E38">
        <w:rPr>
          <w:b/>
        </w:rPr>
        <w:t>390</w:t>
      </w:r>
      <w:r w:rsidR="00D81601">
        <w:rPr>
          <w:b/>
        </w:rPr>
        <w:t>6360745</w:t>
      </w:r>
      <w:r w:rsidRPr="002B6E66">
        <w:t xml:space="preserve"> </w:t>
      </w:r>
      <w:r w:rsidRPr="002D0711">
        <w:t xml:space="preserve">– </w:t>
      </w:r>
      <w:r>
        <w:t>ИНН</w:t>
      </w:r>
      <w:r w:rsidRPr="002D0711">
        <w:t xml:space="preserve"> организации, по квитанции которой был совершен платеж (то есть в данном случае это </w:t>
      </w:r>
      <w:r w:rsidRPr="002B6E66">
        <w:t>МП «РИВЦ Симплекс»</w:t>
      </w:r>
      <w:r>
        <w:t xml:space="preserve"> (Калининградская обл.)),</w:t>
      </w:r>
    </w:p>
    <w:p w:rsidR="002B6E66" w:rsidRDefault="002B6E66" w:rsidP="002B6E66">
      <w:pPr>
        <w:pStyle w:val="Default"/>
        <w:ind w:left="720"/>
        <w:jc w:val="both"/>
        <w:rPr>
          <w:bCs/>
        </w:rPr>
      </w:pPr>
      <w:r>
        <w:rPr>
          <w:bCs/>
        </w:rPr>
        <w:t>п</w:t>
      </w:r>
      <w:r w:rsidRPr="00883A87">
        <w:rPr>
          <w:bCs/>
        </w:rPr>
        <w:t>робел</w:t>
      </w:r>
    </w:p>
    <w:p w:rsidR="002B6E66" w:rsidRPr="00883A87" w:rsidRDefault="002B6E66" w:rsidP="002B6E66">
      <w:pPr>
        <w:pStyle w:val="Default"/>
        <w:ind w:left="720"/>
        <w:jc w:val="both"/>
      </w:pPr>
      <w:r>
        <w:rPr>
          <w:b/>
        </w:rPr>
        <w:t>12</w:t>
      </w:r>
      <w:r w:rsidR="002E2E38">
        <w:rPr>
          <w:b/>
        </w:rPr>
        <w:t>3</w:t>
      </w:r>
      <w:r>
        <w:t xml:space="preserve"> – код управляющей компании (</w:t>
      </w:r>
      <w:r w:rsidR="002E2E38">
        <w:t>от 2 до 3</w:t>
      </w:r>
      <w:r>
        <w:t xml:space="preserve"> цифр),</w:t>
      </w:r>
    </w:p>
    <w:p w:rsidR="002B6E66" w:rsidRDefault="002B6E66" w:rsidP="002B6E66">
      <w:pPr>
        <w:pStyle w:val="Default"/>
        <w:ind w:left="720"/>
        <w:jc w:val="both"/>
      </w:pPr>
      <w:r w:rsidRPr="002E2E38">
        <w:rPr>
          <w:b/>
        </w:rPr>
        <w:t>12345</w:t>
      </w:r>
      <w:r w:rsidRPr="002D0711">
        <w:t xml:space="preserve"> – полный номер лицевого счета клиента, указанный на квитанции организации, в адрес которой был совершен платеж (от </w:t>
      </w:r>
      <w:r>
        <w:t>3</w:t>
      </w:r>
      <w:r w:rsidRPr="002D0711">
        <w:t xml:space="preserve"> до </w:t>
      </w:r>
      <w:r>
        <w:t>5 цифр).</w:t>
      </w:r>
    </w:p>
    <w:p w:rsidR="00883A87" w:rsidRDefault="002659EE" w:rsidP="002D0711">
      <w:pPr>
        <w:pStyle w:val="Default"/>
        <w:jc w:val="both"/>
        <w:rPr>
          <w:b/>
          <w:bCs/>
        </w:rPr>
      </w:pPr>
      <w:r>
        <w:rPr>
          <w:b/>
          <w:bCs/>
        </w:rPr>
        <w:t xml:space="preserve">Отправка сообщений с префиксом </w:t>
      </w:r>
      <w:r w:rsidR="00945C01">
        <w:rPr>
          <w:b/>
          <w:bCs/>
        </w:rPr>
        <w:t>КВИТАНЦИЯ</w:t>
      </w:r>
      <w:r>
        <w:rPr>
          <w:b/>
          <w:bCs/>
        </w:rPr>
        <w:t xml:space="preserve"> на номер </w:t>
      </w:r>
      <w:r w:rsidR="00945C01">
        <w:rPr>
          <w:b/>
          <w:bCs/>
        </w:rPr>
        <w:t>3434</w:t>
      </w:r>
      <w:r w:rsidR="00900CA0">
        <w:rPr>
          <w:b/>
          <w:bCs/>
        </w:rPr>
        <w:t xml:space="preserve"> </w:t>
      </w:r>
      <w:r>
        <w:rPr>
          <w:b/>
          <w:bCs/>
        </w:rPr>
        <w:t>бесплатна для абонентов.</w:t>
      </w:r>
    </w:p>
    <w:p w:rsidR="002B6E66" w:rsidRPr="002659EE" w:rsidRDefault="002B6E66" w:rsidP="002D0711">
      <w:pPr>
        <w:pStyle w:val="Default"/>
        <w:jc w:val="both"/>
        <w:rPr>
          <w:b/>
          <w:bCs/>
        </w:rPr>
      </w:pPr>
    </w:p>
    <w:p w:rsidR="002D0711" w:rsidRDefault="002D0711" w:rsidP="002D0711">
      <w:pPr>
        <w:pStyle w:val="Default"/>
        <w:jc w:val="both"/>
      </w:pPr>
      <w:r w:rsidRPr="002D0711">
        <w:t>2.1.3. В случае успешной регистрации в Акции, Участник получит ответное СМС-сообщение с текстом</w:t>
      </w:r>
      <w:r w:rsidR="002659EE">
        <w:t xml:space="preserve"> </w:t>
      </w:r>
      <w:r w:rsidRPr="002D0711">
        <w:t xml:space="preserve">«Спасибо, Вы зарегистрированы в Акции! Ваш Сбербанк». В случае если регистрация не состоялась по причине наличия в тексте СМС-сообщения ошибок (например, не указан Префикс </w:t>
      </w:r>
      <w:r w:rsidR="00945C01">
        <w:t>КВИТАНЦИЯ</w:t>
      </w:r>
      <w:r w:rsidRPr="002D0711">
        <w:t xml:space="preserve">, </w:t>
      </w:r>
      <w:r w:rsidR="00883A87">
        <w:t>ИНН</w:t>
      </w:r>
      <w:r w:rsidRPr="002D0711">
        <w:t xml:space="preserve"> организации)</w:t>
      </w:r>
      <w:r w:rsidR="004357B8">
        <w:t>,</w:t>
      </w:r>
      <w:r w:rsidRPr="002D0711">
        <w:t xml:space="preserve"> Участник получит ответное СМС сообщение с текстом: «Ошибка регистрации. Пожалуйста, проверьте формат сообщения. Ваш Сберб</w:t>
      </w:r>
      <w:r w:rsidR="002659EE">
        <w:t>анк».</w:t>
      </w:r>
    </w:p>
    <w:p w:rsidR="002659EE" w:rsidRDefault="002659EE" w:rsidP="002659EE">
      <w:pPr>
        <w:pStyle w:val="Default"/>
        <w:jc w:val="both"/>
      </w:pPr>
      <w:r>
        <w:t>2.1.4.</w:t>
      </w:r>
      <w:r>
        <w:tab/>
      </w:r>
      <w:proofErr w:type="gramStart"/>
      <w:r>
        <w:t xml:space="preserve">После отправки Участником исходящего СМС-сообщения с </w:t>
      </w:r>
      <w:r w:rsidR="00087491">
        <w:t>ИНН и номером лицевого счета абонента</w:t>
      </w:r>
      <w:r>
        <w:t xml:space="preserve"> оператор сотовой связи, дополнительно, может потребовать от </w:t>
      </w:r>
      <w:r>
        <w:lastRenderedPageBreak/>
        <w:t xml:space="preserve">Участника подтверждение запроса/ на короткий номер </w:t>
      </w:r>
      <w:r w:rsidR="00945C01">
        <w:t>3434</w:t>
      </w:r>
      <w:r>
        <w:rPr>
          <w:rStyle w:val="a8"/>
          <w:lang w:val="en-US"/>
        </w:rPr>
        <w:footnoteReference w:id="2"/>
      </w:r>
      <w:r>
        <w:t>. В этом случае после отправки СМС-сообщения Участнику в ответ сначала придет служебное сообщение с просьбой отправить в ответ код подтверждения (будет указан в тексте служебного СМС-сообщения).</w:t>
      </w:r>
      <w:proofErr w:type="gramEnd"/>
      <w:r>
        <w:t xml:space="preserve"> </w:t>
      </w:r>
      <w:proofErr w:type="gramStart"/>
      <w:r>
        <w:t>Подтверждающее</w:t>
      </w:r>
      <w:proofErr w:type="gramEnd"/>
      <w:r>
        <w:t xml:space="preserve"> СМС-сообщение также является бесплатным для Участника. Время на отправку подтверждающего СМС-сообщения ограничено</w:t>
      </w:r>
      <w:r>
        <w:rPr>
          <w:rStyle w:val="a8"/>
        </w:rPr>
        <w:footnoteReference w:id="3"/>
      </w:r>
      <w:r>
        <w:t>. После отправки подтверждающего СМС-сообщения Участник будет извещен о статусе регистрации в Акции путем направления ему соответствующего ответного СМС-сообщения.</w:t>
      </w:r>
    </w:p>
    <w:p w:rsidR="002659EE" w:rsidRDefault="002659EE" w:rsidP="002659EE">
      <w:pPr>
        <w:pStyle w:val="Default"/>
        <w:jc w:val="both"/>
      </w:pPr>
      <w:r>
        <w:t xml:space="preserve">СМС-сообщение с ИНН организации и лицевым счетом абонента и указанное дополнительное подтверждающее СМС-сообщение, при условии, что оно необходимо для регистрации в Акции, в совокупности являются заявкой на участие в Акции. </w:t>
      </w:r>
    </w:p>
    <w:p w:rsidR="002659EE" w:rsidRDefault="002659EE" w:rsidP="002659EE">
      <w:pPr>
        <w:pStyle w:val="Default"/>
        <w:jc w:val="both"/>
      </w:pPr>
      <w:r>
        <w:t>2.1.5.</w:t>
      </w:r>
      <w:r>
        <w:tab/>
      </w:r>
      <w:proofErr w:type="gramStart"/>
      <w:r>
        <w:t xml:space="preserve">Отправляя СМС-сообщения с </w:t>
      </w:r>
      <w:r w:rsidRPr="002659EE">
        <w:t>ИНН организации и лицевым счетом абонента</w:t>
      </w:r>
      <w:r>
        <w:t xml:space="preserve"> и подтверждая посредством направления дополнительного СМС-сообщения запрос (при необходимости),  лицо дает свое согласие на участие в настоящей Акции, подтверждает свое согласие с настоящими Правилами и принимает на себя обязательство по их соблюдению, а также дает согласие на предоставление и обработку своих персональных данных Организатору и уполномоченным им лицам и их дальнейшее</w:t>
      </w:r>
      <w:proofErr w:type="gramEnd"/>
      <w:r>
        <w:t xml:space="preserve"> использование в рамках Акции, а также для предоставления государственным органам в целях проведения Акции.</w:t>
      </w:r>
    </w:p>
    <w:p w:rsidR="002659EE" w:rsidRDefault="002659EE" w:rsidP="002659EE">
      <w:pPr>
        <w:pStyle w:val="Default"/>
        <w:jc w:val="both"/>
      </w:pPr>
      <w:r>
        <w:t>2.1.6.</w:t>
      </w:r>
      <w:r>
        <w:tab/>
        <w:t xml:space="preserve">Полученные оператором сотовой связи СМС-сообщения с </w:t>
      </w:r>
      <w:r w:rsidRPr="002659EE">
        <w:t>ИНН организации и лицевым счетом абонента</w:t>
      </w:r>
      <w:r>
        <w:t xml:space="preserve"> и подтверждением участия в Акции поступают к Организатору. Организатор Акции формируют единую базу данных </w:t>
      </w:r>
      <w:r w:rsidR="00CC6DEE">
        <w:t>участников Акции</w:t>
      </w:r>
      <w:r>
        <w:t xml:space="preserve"> (далее – «Реестр </w:t>
      </w:r>
      <w:r w:rsidR="00CC6DEE">
        <w:t>участников</w:t>
      </w:r>
      <w:r>
        <w:t xml:space="preserve">»). С момента внесения </w:t>
      </w:r>
      <w:r w:rsidR="00087491">
        <w:t>номера лицевого счета абонента</w:t>
      </w:r>
      <w:r>
        <w:t xml:space="preserve"> в Реестр </w:t>
      </w:r>
      <w:r w:rsidR="00CC6DEE">
        <w:t>участников</w:t>
      </w:r>
      <w:r>
        <w:t xml:space="preserve"> договор на участие в Акции между Организатором и Участником Акции считается заключенным, а Участник получает право участвовать в процедуре определения Победителей и становится претендентом на один из Призов Акции. </w:t>
      </w:r>
    </w:p>
    <w:p w:rsidR="00CC6DEE" w:rsidRDefault="00CC6DEE" w:rsidP="00CC6DEE">
      <w:pPr>
        <w:pStyle w:val="Default"/>
        <w:jc w:val="both"/>
      </w:pPr>
      <w:r>
        <w:t>2</w:t>
      </w:r>
      <w:r w:rsidR="002659EE">
        <w:t>.1.</w:t>
      </w:r>
      <w:r>
        <w:t>7</w:t>
      </w:r>
      <w:r w:rsidR="002659EE">
        <w:t>.</w:t>
      </w:r>
      <w:r w:rsidR="002659EE">
        <w:tab/>
        <w:t xml:space="preserve">СМС-сообщения, отправленные с номеров мобильных телефонов, </w:t>
      </w:r>
      <w:proofErr w:type="spellStart"/>
      <w:r w:rsidR="002659EE">
        <w:t>СИМ-карты</w:t>
      </w:r>
      <w:proofErr w:type="spellEnd"/>
      <w:r w:rsidR="002659EE">
        <w:t xml:space="preserve"> которых не могут быть идентифицированы в сети оператора связи, в целях безопасности Организатором не учитываются при приеме заявок на участие в Акции. Автоматическая рассылка СМС-сообщений (посредством сети Интернет, иного устройства или программного обеспечения) не допускается и заявками на участие в Акции не считается.</w:t>
      </w:r>
    </w:p>
    <w:p w:rsidR="002D0711" w:rsidRPr="002D0711" w:rsidRDefault="002D0711" w:rsidP="00CC6DEE">
      <w:pPr>
        <w:pStyle w:val="Default"/>
        <w:jc w:val="both"/>
      </w:pPr>
      <w:r w:rsidRPr="002D0711">
        <w:t>2.2. Для оплаты квитанций Участник может использовать следующие каналы приема платежей Сбербанка:</w:t>
      </w:r>
      <w:r w:rsidR="00EE1FC9">
        <w:t xml:space="preserve"> </w:t>
      </w:r>
      <w:r w:rsidR="008A7C82">
        <w:t xml:space="preserve">посредством </w:t>
      </w:r>
      <w:r w:rsidR="00883A87">
        <w:t>интернет-банк</w:t>
      </w:r>
      <w:r w:rsidR="008A7C82">
        <w:t>а</w:t>
      </w:r>
      <w:r w:rsidR="00EE1FC9">
        <w:t xml:space="preserve"> либо мобильного приложения</w:t>
      </w:r>
      <w:r w:rsidR="00883A87">
        <w:t xml:space="preserve"> «</w:t>
      </w:r>
      <w:r w:rsidRPr="002D0711">
        <w:t>Сбербанк Онлайн</w:t>
      </w:r>
      <w:r w:rsidR="00883A87">
        <w:t>»</w:t>
      </w:r>
      <w:r w:rsidR="008A7C82">
        <w:rPr>
          <w:rStyle w:val="a8"/>
        </w:rPr>
        <w:footnoteReference w:id="4"/>
      </w:r>
      <w:r w:rsidR="008A7C82">
        <w:t xml:space="preserve"> или</w:t>
      </w:r>
      <w:r w:rsidRPr="002D0711">
        <w:t xml:space="preserve"> услуг</w:t>
      </w:r>
      <w:r w:rsidR="008A7C82">
        <w:t>и</w:t>
      </w:r>
      <w:r w:rsidRPr="002D0711">
        <w:t xml:space="preserve"> </w:t>
      </w:r>
      <w:r w:rsidR="00883A87">
        <w:t>«</w:t>
      </w:r>
      <w:r w:rsidRPr="002D0711">
        <w:t>Автоплатеж</w:t>
      </w:r>
      <w:r w:rsidR="00883A87">
        <w:t>»</w:t>
      </w:r>
      <w:r w:rsidR="008A7C82">
        <w:rPr>
          <w:rStyle w:val="a8"/>
        </w:rPr>
        <w:footnoteReference w:id="5"/>
      </w:r>
      <w:r w:rsidR="008A7C82">
        <w:t>.</w:t>
      </w:r>
    </w:p>
    <w:p w:rsidR="002D0711" w:rsidRPr="002D0711" w:rsidRDefault="002D0711" w:rsidP="002D0711">
      <w:pPr>
        <w:pStyle w:val="Default"/>
        <w:jc w:val="both"/>
      </w:pPr>
      <w:r w:rsidRPr="002D0711">
        <w:t xml:space="preserve">2.3. Организатор на этапе приема заявок на участие в Акции проводит обязательную верификацию данных, указанных клиентом. Все идентифицированные при верификации </w:t>
      </w:r>
      <w:r w:rsidRPr="002D0711">
        <w:lastRenderedPageBreak/>
        <w:t xml:space="preserve">Организатором Номера лицевых счетов заносятся в Реестр (пронумерованный в порядке возрастания список), где каждому Номеру лицевого счета присваивается порядковый номер в хронологической последовательности. </w:t>
      </w:r>
      <w:r w:rsidR="008A7C82">
        <w:t>Для всех Территорий формируется единый Реестр</w:t>
      </w:r>
      <w:r w:rsidRPr="002D0711">
        <w:t xml:space="preserve">. </w:t>
      </w:r>
    </w:p>
    <w:p w:rsidR="002D0711" w:rsidRPr="002D0711" w:rsidRDefault="002D0711" w:rsidP="002D0711">
      <w:pPr>
        <w:pStyle w:val="Default"/>
        <w:jc w:val="both"/>
      </w:pPr>
      <w:r w:rsidRPr="002D0711">
        <w:t xml:space="preserve">2.4. Идентификация Участников Акции осуществляется по номеру телефона, с которого были отправлены СМС-сообщения для регистрации в Акции, а также по номерам лицевых счетов, по которым совершались платежи в рамках Акции. </w:t>
      </w:r>
    </w:p>
    <w:p w:rsidR="002D0711" w:rsidRPr="002D0711" w:rsidRDefault="002D0711" w:rsidP="002D0711">
      <w:pPr>
        <w:pStyle w:val="Default"/>
        <w:jc w:val="both"/>
      </w:pPr>
      <w:r w:rsidRPr="002D0711">
        <w:t xml:space="preserve">2.5. Клиенты могут участвовать в Акции только при условии полной оплаты суммы квитанции за каждый период (т.е. полной суммы задолженности за текущий период оплаты). </w:t>
      </w:r>
    </w:p>
    <w:p w:rsidR="002D0711" w:rsidRPr="002D0711" w:rsidRDefault="002D0711" w:rsidP="002D0711">
      <w:pPr>
        <w:pStyle w:val="Default"/>
        <w:jc w:val="both"/>
      </w:pPr>
      <w:r w:rsidRPr="002D0711">
        <w:t xml:space="preserve">2.6. К участию в Акции не допускаются клиенты, отправляющие для регистрации в Акции смс-сообщения с одинаковым текстом, а также с некорректными или вымышленными данными, либо данными, которые не могут быть идентифицированы Организатором. </w:t>
      </w:r>
    </w:p>
    <w:p w:rsidR="002D0711" w:rsidRPr="002D0711" w:rsidRDefault="002D0711" w:rsidP="002D0711">
      <w:pPr>
        <w:pStyle w:val="Default"/>
        <w:jc w:val="both"/>
      </w:pPr>
      <w:r w:rsidRPr="002D0711">
        <w:t xml:space="preserve">2.7. Организатор при приеме заявок на участие в Акции не учитывает, а также имеет право исключить из числа Участников и Победителей Акции (при выявлении нарушений настоящих Правил после определения Победителей и проверки лиц, чьи Номера лицевых счетов были признаны выигрышными) по своему усмотрению и без объяснения причин, в том числе: </w:t>
      </w:r>
    </w:p>
    <w:p w:rsidR="002D0711" w:rsidRPr="002D0711" w:rsidRDefault="002D0711" w:rsidP="002D0711">
      <w:pPr>
        <w:pStyle w:val="Default"/>
        <w:jc w:val="both"/>
      </w:pPr>
      <w:r w:rsidRPr="002D0711">
        <w:t xml:space="preserve">2.7.1. Лиц, совершивших действия, предусмотренные пунктом 2.1 Правил с нарушением сроков, установленных пунктом 1.3.1 Правил; </w:t>
      </w:r>
    </w:p>
    <w:p w:rsidR="002D0711" w:rsidRPr="002D0711" w:rsidRDefault="002D0711" w:rsidP="002D0711">
      <w:pPr>
        <w:pStyle w:val="Default"/>
        <w:jc w:val="both"/>
      </w:pPr>
      <w:r w:rsidRPr="002D0711">
        <w:t xml:space="preserve">2.7.2. Лиц, не соответствующих требованиям, предусмотренным пунктом 1.6 Правил; </w:t>
      </w:r>
    </w:p>
    <w:p w:rsidR="002D0711" w:rsidRPr="002D0711" w:rsidRDefault="002D0711" w:rsidP="002D0711">
      <w:pPr>
        <w:pStyle w:val="Default"/>
        <w:jc w:val="both"/>
      </w:pPr>
      <w:r w:rsidRPr="002D0711">
        <w:t xml:space="preserve">2.7.3. Лиц, нарушивших иные положения настоящих Правил, в том числе пункты 2.5 и 2.6 Правил. </w:t>
      </w:r>
    </w:p>
    <w:p w:rsidR="002D0711" w:rsidRPr="002D0711" w:rsidRDefault="002D0711" w:rsidP="002D0711">
      <w:pPr>
        <w:pStyle w:val="Default"/>
        <w:jc w:val="both"/>
      </w:pPr>
      <w:r w:rsidRPr="002D0711">
        <w:t xml:space="preserve">2.8. При удалении Номеров лицевых счетов из Реестра участников согласно правилам пунктов 2.5 и 2.6 настоящих Правил, остальные Номера лицевых счетов не меняют свои порядковые номера и не сдвигаются в хронологической последовательности Реестра участников. </w:t>
      </w:r>
    </w:p>
    <w:p w:rsidR="00883A87" w:rsidRDefault="00883A87" w:rsidP="002D0711">
      <w:pPr>
        <w:pStyle w:val="Default"/>
        <w:jc w:val="both"/>
        <w:rPr>
          <w:b/>
          <w:bCs/>
        </w:rPr>
      </w:pPr>
    </w:p>
    <w:p w:rsidR="002D0711" w:rsidRPr="002D0711" w:rsidRDefault="002D0711" w:rsidP="002D0711">
      <w:pPr>
        <w:pStyle w:val="Default"/>
        <w:jc w:val="both"/>
      </w:pPr>
      <w:r w:rsidRPr="002D0711">
        <w:rPr>
          <w:b/>
          <w:bCs/>
        </w:rPr>
        <w:t xml:space="preserve">3. ОПРЕДЕЛЕНИЕ </w:t>
      </w:r>
      <w:r w:rsidR="00883A87">
        <w:rPr>
          <w:b/>
          <w:bCs/>
        </w:rPr>
        <w:t xml:space="preserve">ПОБЕДИТЕЛЕЙ – </w:t>
      </w:r>
      <w:r w:rsidRPr="002D0711">
        <w:rPr>
          <w:b/>
          <w:bCs/>
        </w:rPr>
        <w:t xml:space="preserve">ОБЛАДАТЕЛЕЙ </w:t>
      </w:r>
      <w:r w:rsidR="00883A87">
        <w:rPr>
          <w:b/>
          <w:bCs/>
        </w:rPr>
        <w:t>ПРИЗОВ</w:t>
      </w:r>
      <w:r w:rsidRPr="002D0711">
        <w:rPr>
          <w:b/>
          <w:bCs/>
        </w:rPr>
        <w:t xml:space="preserve">. </w:t>
      </w:r>
    </w:p>
    <w:p w:rsidR="002D0711" w:rsidRPr="002D0711" w:rsidRDefault="002D0711" w:rsidP="002D0711">
      <w:pPr>
        <w:pStyle w:val="Default"/>
        <w:jc w:val="both"/>
      </w:pPr>
      <w:r w:rsidRPr="002D0711">
        <w:t xml:space="preserve">3.1. Победители Акции, то есть обладатели </w:t>
      </w:r>
      <w:r w:rsidR="002659EE">
        <w:t>призов</w:t>
      </w:r>
      <w:r w:rsidRPr="002D0711">
        <w:t xml:space="preserve">, определяются в сроки, установленные в п.1.3.2. </w:t>
      </w:r>
    </w:p>
    <w:p w:rsidR="002D0711" w:rsidRPr="002D0711" w:rsidRDefault="002D0711" w:rsidP="00883A87">
      <w:pPr>
        <w:pStyle w:val="Default"/>
        <w:jc w:val="both"/>
      </w:pPr>
      <w:r w:rsidRPr="002D0711">
        <w:t xml:space="preserve">3.2. </w:t>
      </w:r>
      <w:r w:rsidR="00883A87">
        <w:t xml:space="preserve">Определение победителей </w:t>
      </w:r>
      <w:r w:rsidRPr="002D0711">
        <w:t xml:space="preserve">происходит согласно формуле: </w:t>
      </w:r>
    </w:p>
    <w:p w:rsidR="002D0711" w:rsidRPr="002D0711" w:rsidRDefault="002D0711" w:rsidP="002D0711">
      <w:pPr>
        <w:pStyle w:val="Default"/>
        <w:jc w:val="both"/>
      </w:pPr>
      <w:r w:rsidRPr="002D0711">
        <w:rPr>
          <w:b/>
          <w:bCs/>
        </w:rPr>
        <w:t>N=Х/</w:t>
      </w:r>
      <w:r w:rsidR="00EE1FC9">
        <w:rPr>
          <w:b/>
          <w:bCs/>
        </w:rPr>
        <w:t>2</w:t>
      </w:r>
      <w:r w:rsidR="00883A87">
        <w:rPr>
          <w:b/>
          <w:bCs/>
        </w:rPr>
        <w:t>00+1</w:t>
      </w:r>
      <w:r w:rsidRPr="002D0711">
        <w:rPr>
          <w:b/>
          <w:bCs/>
        </w:rPr>
        <w:t>, где</w:t>
      </w:r>
      <w:r w:rsidRPr="002D0711">
        <w:t xml:space="preserve">: </w:t>
      </w:r>
    </w:p>
    <w:p w:rsidR="002D0711" w:rsidRPr="002D0711" w:rsidRDefault="00883A87" w:rsidP="002D0711">
      <w:pPr>
        <w:pStyle w:val="Default"/>
        <w:jc w:val="both"/>
      </w:pPr>
      <w:r>
        <w:rPr>
          <w:b/>
          <w:bCs/>
        </w:rPr>
        <w:t>N</w:t>
      </w:r>
      <w:r w:rsidR="002D0711" w:rsidRPr="002D0711">
        <w:rPr>
          <w:b/>
          <w:bCs/>
        </w:rPr>
        <w:t xml:space="preserve"> </w:t>
      </w:r>
      <w:r w:rsidR="002D0711" w:rsidRPr="002D0711">
        <w:t xml:space="preserve">– порядковый номер заявки Участника Акции, которому вручается </w:t>
      </w:r>
      <w:r w:rsidR="002659EE">
        <w:t>приз</w:t>
      </w:r>
      <w:r w:rsidR="002D0711" w:rsidRPr="002D0711">
        <w:t xml:space="preserve">: соответственно </w:t>
      </w:r>
      <w:r w:rsidR="002659EE">
        <w:t>приз</w:t>
      </w:r>
      <w:r w:rsidR="002D0711" w:rsidRPr="002D0711">
        <w:t xml:space="preserve"> получает каждая N-</w:t>
      </w:r>
      <w:proofErr w:type="spellStart"/>
      <w:r w:rsidR="002D0711" w:rsidRPr="002D0711">
        <w:t>ная</w:t>
      </w:r>
      <w:proofErr w:type="spellEnd"/>
      <w:r w:rsidR="002D0711" w:rsidRPr="002D0711">
        <w:t xml:space="preserve"> заявка. В случае если N получается дробным числом, это число округляется до целого числа</w:t>
      </w:r>
      <w:r w:rsidR="002659EE">
        <w:t xml:space="preserve"> в большую сторону</w:t>
      </w:r>
      <w:r w:rsidR="002D0711" w:rsidRPr="002D0711">
        <w:t xml:space="preserve">. Заявки распределяются в хронологическом порядке их регистрации Участниками Акции. </w:t>
      </w:r>
    </w:p>
    <w:p w:rsidR="002D0711" w:rsidRPr="002D0711" w:rsidRDefault="002D0711" w:rsidP="002D0711">
      <w:pPr>
        <w:pStyle w:val="Default"/>
        <w:jc w:val="both"/>
      </w:pPr>
      <w:r w:rsidRPr="002D0711">
        <w:rPr>
          <w:b/>
          <w:bCs/>
        </w:rPr>
        <w:t xml:space="preserve">Х </w:t>
      </w:r>
      <w:r w:rsidRPr="002D0711">
        <w:t xml:space="preserve">– это количество заявок (Номеров лицевых счетов) в Реестре участников </w:t>
      </w:r>
      <w:r w:rsidR="002659EE">
        <w:t>Акции.</w:t>
      </w:r>
      <w:r w:rsidRPr="002D0711">
        <w:t xml:space="preserve"> </w:t>
      </w:r>
    </w:p>
    <w:p w:rsidR="002D0711" w:rsidRPr="002D0711" w:rsidRDefault="00EE1FC9" w:rsidP="002D0711">
      <w:pPr>
        <w:pStyle w:val="Default"/>
        <w:jc w:val="both"/>
      </w:pPr>
      <w:r>
        <w:rPr>
          <w:b/>
          <w:bCs/>
        </w:rPr>
        <w:t>2</w:t>
      </w:r>
      <w:r w:rsidR="002659EE">
        <w:rPr>
          <w:b/>
          <w:bCs/>
        </w:rPr>
        <w:t>0</w:t>
      </w:r>
      <w:r w:rsidR="002D0711" w:rsidRPr="002D0711">
        <w:rPr>
          <w:b/>
          <w:bCs/>
        </w:rPr>
        <w:t xml:space="preserve">0 </w:t>
      </w:r>
      <w:r w:rsidR="002D0711" w:rsidRPr="002D0711">
        <w:t>– это общее</w:t>
      </w:r>
      <w:r w:rsidR="0086689F">
        <w:t xml:space="preserve"> количество</w:t>
      </w:r>
      <w:r w:rsidR="002D0711" w:rsidRPr="002D0711">
        <w:t xml:space="preserve"> </w:t>
      </w:r>
      <w:r w:rsidR="002659EE">
        <w:t>призов.</w:t>
      </w:r>
    </w:p>
    <w:p w:rsidR="002D0711" w:rsidRDefault="002D0711" w:rsidP="002D0711">
      <w:pPr>
        <w:pStyle w:val="Default"/>
        <w:jc w:val="both"/>
      </w:pPr>
      <w:r w:rsidRPr="002D0711">
        <w:t xml:space="preserve">3.3. Один Участник Акции может получить не более одного </w:t>
      </w:r>
      <w:r w:rsidR="002659EE">
        <w:t>приза.</w:t>
      </w:r>
    </w:p>
    <w:p w:rsidR="008708FD" w:rsidRPr="002D0711" w:rsidRDefault="008708FD" w:rsidP="002D0711">
      <w:pPr>
        <w:pStyle w:val="Default"/>
        <w:jc w:val="both"/>
      </w:pPr>
      <w:r>
        <w:t>3.4. Один Участник Акции может принять участие в Акции не более двух раз, оплатив по две квитанции в адрес двух поставщиков услуг своего региона.</w:t>
      </w:r>
    </w:p>
    <w:p w:rsidR="002D0711" w:rsidRPr="002D0711" w:rsidRDefault="008708FD" w:rsidP="002D0711">
      <w:pPr>
        <w:pStyle w:val="Default"/>
        <w:jc w:val="both"/>
      </w:pPr>
      <w:r>
        <w:t>3.5</w:t>
      </w:r>
      <w:r w:rsidR="002D0711" w:rsidRPr="002D0711">
        <w:t xml:space="preserve">. В том случае, если Участник был признан Победителем и в отношении данного Участника были выявлены факты каких-либо нарушений или несоответствия Правилам, Организатор осуществляет выбор другого Победителя и таким Победителем признает Участника, чей порядковый Номер лицевого счета следует за порядковым Номером лицевого счета, исключенным из Реестра участников. </w:t>
      </w:r>
    </w:p>
    <w:p w:rsidR="002D0711" w:rsidRPr="002D0711" w:rsidRDefault="002D0711" w:rsidP="002D0711">
      <w:pPr>
        <w:pStyle w:val="Default"/>
        <w:jc w:val="both"/>
      </w:pPr>
      <w:r w:rsidRPr="002D0711">
        <w:t>3.</w:t>
      </w:r>
      <w:r w:rsidR="008708FD">
        <w:t>6</w:t>
      </w:r>
      <w:r w:rsidRPr="002D0711">
        <w:t xml:space="preserve">. В том случае, если в результате определения Победителя выигрышный Номер лицевого счета выпал на пустую строку (Номер был исключен из Реестра участников по причине нарушений, как указано в пункте 2.7 настоящих Правил), Победителем признается Участник, чей порядковый Номер лицевого счета находится в следующей заполненной строке Реестра участников. </w:t>
      </w:r>
    </w:p>
    <w:p w:rsidR="002D0711" w:rsidRPr="002D0711" w:rsidRDefault="002D0711" w:rsidP="002D0711">
      <w:pPr>
        <w:pStyle w:val="Default"/>
        <w:jc w:val="both"/>
      </w:pPr>
      <w:r w:rsidRPr="002D0711">
        <w:lastRenderedPageBreak/>
        <w:t>3.</w:t>
      </w:r>
      <w:r w:rsidR="008708FD">
        <w:t>7</w:t>
      </w:r>
      <w:r w:rsidRPr="002D0711">
        <w:t xml:space="preserve">. По итогам определения Победителей Акции, сведения о Победителях Акции заносятся в акт, который составляется комиссией из 3 (Трех) человек из числа сотрудников Организатора и скрепляется подписями всех членов комиссии. </w:t>
      </w:r>
    </w:p>
    <w:p w:rsidR="002D0711" w:rsidRPr="002D0711" w:rsidRDefault="008708FD" w:rsidP="002D0711">
      <w:pPr>
        <w:pStyle w:val="Default"/>
        <w:jc w:val="both"/>
      </w:pPr>
      <w:r>
        <w:t>3.</w:t>
      </w:r>
      <w:r w:rsidR="00F747C0">
        <w:t>8</w:t>
      </w:r>
      <w:r w:rsidR="002D0711" w:rsidRPr="002D0711">
        <w:t xml:space="preserve">. Обладатели </w:t>
      </w:r>
      <w:r w:rsidR="002659EE">
        <w:t>призов</w:t>
      </w:r>
      <w:r w:rsidR="00C02F10">
        <w:t xml:space="preserve"> оповещаются о победе в акции звонком на номер мобильного телефона, указанного при регистрации в Акции.</w:t>
      </w:r>
    </w:p>
    <w:p w:rsidR="002659EE" w:rsidRPr="002D0711" w:rsidRDefault="002659EE" w:rsidP="002D0711">
      <w:pPr>
        <w:pStyle w:val="Default"/>
        <w:jc w:val="both"/>
      </w:pPr>
    </w:p>
    <w:p w:rsidR="002D0711" w:rsidRPr="002D0711" w:rsidRDefault="002D0711" w:rsidP="002D0711">
      <w:pPr>
        <w:pStyle w:val="Default"/>
        <w:jc w:val="both"/>
      </w:pPr>
      <w:r w:rsidRPr="002D0711">
        <w:rPr>
          <w:b/>
          <w:bCs/>
        </w:rPr>
        <w:t xml:space="preserve">4. ВРУЧЕНИЕ </w:t>
      </w:r>
      <w:r w:rsidR="002659EE">
        <w:rPr>
          <w:b/>
          <w:bCs/>
        </w:rPr>
        <w:t>ПРИЗОВ</w:t>
      </w:r>
      <w:r w:rsidRPr="002D0711">
        <w:rPr>
          <w:b/>
          <w:bCs/>
        </w:rPr>
        <w:t xml:space="preserve"> </w:t>
      </w:r>
    </w:p>
    <w:p w:rsidR="002D0711" w:rsidRPr="002D0711" w:rsidRDefault="002D0711" w:rsidP="002D0711">
      <w:pPr>
        <w:pStyle w:val="Default"/>
        <w:jc w:val="both"/>
      </w:pPr>
      <w:r w:rsidRPr="002D0711">
        <w:rPr>
          <w:b/>
          <w:bCs/>
        </w:rPr>
        <w:t xml:space="preserve">4.1. Порядок выдачи </w:t>
      </w:r>
      <w:r w:rsidR="002659EE">
        <w:rPr>
          <w:b/>
          <w:bCs/>
        </w:rPr>
        <w:t>Призов</w:t>
      </w:r>
      <w:r w:rsidRPr="002D0711">
        <w:rPr>
          <w:b/>
          <w:bCs/>
        </w:rPr>
        <w:t xml:space="preserve"> </w:t>
      </w:r>
    </w:p>
    <w:p w:rsidR="002D0711" w:rsidRPr="002D0711" w:rsidRDefault="002D0711" w:rsidP="002D0711">
      <w:pPr>
        <w:pStyle w:val="Default"/>
        <w:jc w:val="both"/>
      </w:pPr>
      <w:r w:rsidRPr="002D0711">
        <w:t xml:space="preserve">4.1.1. </w:t>
      </w:r>
      <w:r w:rsidR="002659EE">
        <w:t>Призы</w:t>
      </w:r>
      <w:r w:rsidRPr="002D0711">
        <w:t xml:space="preserve"> вручаются их обладателям в период, установленный в п.1.3.2. путем денежного перевода на счет </w:t>
      </w:r>
      <w:r w:rsidR="006F5B19">
        <w:t>дебетовой</w:t>
      </w:r>
      <w:r w:rsidR="00C02F10">
        <w:t xml:space="preserve"> </w:t>
      </w:r>
      <w:r w:rsidR="008708FD">
        <w:t xml:space="preserve">банковской карты Сбербанка </w:t>
      </w:r>
      <w:r w:rsidRPr="002D0711">
        <w:t xml:space="preserve">клиента. </w:t>
      </w:r>
    </w:p>
    <w:p w:rsidR="007230EE" w:rsidRPr="007230EE" w:rsidRDefault="002D0711" w:rsidP="007230EE">
      <w:pPr>
        <w:pStyle w:val="Standard"/>
        <w:autoSpaceDE w:val="0"/>
        <w:jc w:val="both"/>
        <w:rPr>
          <w:rFonts w:eastAsiaTheme="minorHAnsi" w:cs="Times New Roman"/>
          <w:color w:val="000000"/>
          <w:kern w:val="0"/>
          <w:lang w:val="ru-RU" w:eastAsia="en-US" w:bidi="ar-SA"/>
        </w:rPr>
      </w:pPr>
      <w:r w:rsidRPr="007230EE">
        <w:rPr>
          <w:rFonts w:eastAsiaTheme="minorHAnsi" w:cs="Times New Roman"/>
          <w:color w:val="000000"/>
          <w:kern w:val="0"/>
          <w:lang w:val="ru-RU" w:eastAsia="en-US" w:bidi="ar-SA"/>
        </w:rPr>
        <w:t xml:space="preserve">4.1.2. </w:t>
      </w:r>
      <w:r w:rsidR="007230EE" w:rsidRPr="007230EE">
        <w:rPr>
          <w:rFonts w:eastAsiaTheme="minorHAnsi" w:cs="Times New Roman"/>
          <w:color w:val="000000"/>
          <w:kern w:val="0"/>
          <w:lang w:val="ru-RU" w:eastAsia="en-US" w:bidi="ar-SA"/>
        </w:rPr>
        <w:t xml:space="preserve">Победителям Акции необходимо в течение 5 (Пяти) рабочих дней со дня уведомления о победе в Акции, выслать на адрес электронной почты Организатора: </w:t>
      </w:r>
      <w:hyperlink r:id="rId9" w:history="1">
        <w:r w:rsidR="007230EE" w:rsidRPr="007230EE">
          <w:rPr>
            <w:rFonts w:eastAsiaTheme="minorHAnsi"/>
            <w:color w:val="000000"/>
            <w:kern w:val="0"/>
            <w:lang w:val="ru-RU" w:eastAsia="en-US" w:bidi="ar-SA"/>
          </w:rPr>
          <w:t>davepishina</w:t>
        </w:r>
        <w:r w:rsidR="007230EE" w:rsidRPr="007230EE">
          <w:rPr>
            <w:rFonts w:eastAsiaTheme="minorHAnsi"/>
            <w:color w:val="000000"/>
            <w:kern w:val="0"/>
            <w:lang w:eastAsia="en-US" w:bidi="ar-SA"/>
          </w:rPr>
          <w:t>@sberbank.ru</w:t>
        </w:r>
      </w:hyperlink>
      <w:r w:rsidR="007230EE" w:rsidRPr="007230EE">
        <w:rPr>
          <w:rFonts w:eastAsiaTheme="minorHAnsi"/>
          <w:color w:val="000000"/>
          <w:kern w:val="0"/>
          <w:lang w:eastAsia="en-US" w:bidi="ar-SA"/>
        </w:rPr>
        <w:t xml:space="preserve"> </w:t>
      </w:r>
      <w:r w:rsidR="007230EE" w:rsidRPr="007230EE">
        <w:rPr>
          <w:rFonts w:eastAsiaTheme="minorHAnsi" w:cs="Times New Roman"/>
          <w:color w:val="000000"/>
          <w:kern w:val="0"/>
          <w:lang w:val="ru-RU" w:eastAsia="en-US" w:bidi="ar-SA"/>
        </w:rPr>
        <w:t>следующие документы:</w:t>
      </w:r>
    </w:p>
    <w:p w:rsidR="007230EE" w:rsidRPr="007230EE" w:rsidRDefault="007230EE" w:rsidP="007230EE">
      <w:pPr>
        <w:pStyle w:val="Standard"/>
        <w:numPr>
          <w:ilvl w:val="0"/>
          <w:numId w:val="17"/>
        </w:numPr>
        <w:autoSpaceDE w:val="0"/>
        <w:ind w:left="425" w:hanging="425"/>
        <w:jc w:val="both"/>
        <w:rPr>
          <w:rFonts w:eastAsiaTheme="minorHAnsi" w:cs="Times New Roman"/>
          <w:color w:val="000000"/>
          <w:kern w:val="0"/>
          <w:lang w:val="ru-RU" w:eastAsia="en-US" w:bidi="ar-SA"/>
        </w:rPr>
      </w:pPr>
      <w:r w:rsidRPr="007230EE">
        <w:rPr>
          <w:rFonts w:eastAsiaTheme="minorHAnsi" w:cs="Times New Roman"/>
          <w:color w:val="000000"/>
          <w:kern w:val="0"/>
          <w:lang w:val="ru-RU" w:eastAsia="en-US" w:bidi="ar-SA"/>
        </w:rPr>
        <w:t xml:space="preserve">данные банковского счета </w:t>
      </w:r>
      <w:r w:rsidR="00D70699">
        <w:rPr>
          <w:rFonts w:eastAsiaTheme="minorHAnsi" w:cs="Times New Roman"/>
          <w:color w:val="000000"/>
          <w:kern w:val="0"/>
          <w:lang w:val="ru-RU" w:eastAsia="en-US" w:bidi="ar-SA"/>
        </w:rPr>
        <w:t xml:space="preserve">ПАО Сбербанк </w:t>
      </w:r>
      <w:r w:rsidRPr="007230EE">
        <w:rPr>
          <w:rFonts w:eastAsiaTheme="minorHAnsi" w:cs="Times New Roman"/>
          <w:color w:val="000000"/>
          <w:kern w:val="0"/>
          <w:lang w:val="ru-RU" w:eastAsia="en-US" w:bidi="ar-SA"/>
        </w:rPr>
        <w:t xml:space="preserve">для перечисления (вручения) Приза (номер лицевого счета, наименование банка, </w:t>
      </w:r>
      <w:proofErr w:type="spellStart"/>
      <w:r w:rsidRPr="007230EE">
        <w:rPr>
          <w:rFonts w:eastAsiaTheme="minorHAnsi" w:cs="Times New Roman"/>
          <w:color w:val="000000"/>
          <w:kern w:val="0"/>
          <w:lang w:val="ru-RU" w:eastAsia="en-US" w:bidi="ar-SA"/>
        </w:rPr>
        <w:t>кор</w:t>
      </w:r>
      <w:proofErr w:type="gramStart"/>
      <w:r w:rsidRPr="007230EE">
        <w:rPr>
          <w:rFonts w:eastAsiaTheme="minorHAnsi" w:cs="Times New Roman"/>
          <w:color w:val="000000"/>
          <w:kern w:val="0"/>
          <w:lang w:val="ru-RU" w:eastAsia="en-US" w:bidi="ar-SA"/>
        </w:rPr>
        <w:t>.с</w:t>
      </w:r>
      <w:proofErr w:type="gramEnd"/>
      <w:r w:rsidRPr="007230EE">
        <w:rPr>
          <w:rFonts w:eastAsiaTheme="minorHAnsi" w:cs="Times New Roman"/>
          <w:color w:val="000000"/>
          <w:kern w:val="0"/>
          <w:lang w:val="ru-RU" w:eastAsia="en-US" w:bidi="ar-SA"/>
        </w:rPr>
        <w:t>чет</w:t>
      </w:r>
      <w:proofErr w:type="spellEnd"/>
      <w:r w:rsidRPr="007230EE">
        <w:rPr>
          <w:rFonts w:eastAsiaTheme="minorHAnsi" w:cs="Times New Roman"/>
          <w:color w:val="000000"/>
          <w:kern w:val="0"/>
          <w:lang w:val="ru-RU" w:eastAsia="en-US" w:bidi="ar-SA"/>
        </w:rPr>
        <w:t>, ИНН, КПП, номер расчетного счета банка).</w:t>
      </w:r>
    </w:p>
    <w:p w:rsidR="007230EE" w:rsidRPr="007230EE" w:rsidRDefault="007230EE" w:rsidP="007230EE">
      <w:pPr>
        <w:pStyle w:val="af1"/>
        <w:numPr>
          <w:ilvl w:val="0"/>
          <w:numId w:val="17"/>
        </w:numPr>
        <w:suppressAutoHyphens/>
        <w:spacing w:after="0" w:line="240" w:lineRule="auto"/>
        <w:ind w:left="425" w:hanging="425"/>
        <w:contextualSpacing w:val="0"/>
        <w:rPr>
          <w:rFonts w:ascii="Times New Roman" w:hAnsi="Times New Roman" w:cs="Times New Roman"/>
          <w:color w:val="000000"/>
          <w:sz w:val="24"/>
          <w:szCs w:val="24"/>
        </w:rPr>
      </w:pPr>
      <w:r w:rsidRPr="007230EE">
        <w:rPr>
          <w:rFonts w:ascii="Times New Roman" w:hAnsi="Times New Roman" w:cs="Times New Roman"/>
          <w:color w:val="000000"/>
          <w:sz w:val="24"/>
          <w:szCs w:val="24"/>
        </w:rPr>
        <w:t xml:space="preserve">Письменное согласие на обработку персональных данных (по форме, </w:t>
      </w:r>
      <w:r w:rsidR="0023269C">
        <w:rPr>
          <w:rFonts w:ascii="Times New Roman" w:hAnsi="Times New Roman" w:cs="Times New Roman"/>
          <w:color w:val="000000"/>
          <w:sz w:val="24"/>
          <w:szCs w:val="24"/>
        </w:rPr>
        <w:t>п</w:t>
      </w:r>
      <w:r w:rsidRPr="007230EE">
        <w:rPr>
          <w:rFonts w:ascii="Times New Roman" w:hAnsi="Times New Roman" w:cs="Times New Roman"/>
          <w:color w:val="000000"/>
          <w:sz w:val="24"/>
          <w:szCs w:val="24"/>
        </w:rPr>
        <w:t>редоставляемой Организатором Акции) и использование данных Участника в целях проведения настоящей Акции.</w:t>
      </w:r>
    </w:p>
    <w:p w:rsidR="007230EE" w:rsidRPr="007230EE" w:rsidRDefault="007230EE" w:rsidP="007230EE">
      <w:pPr>
        <w:pStyle w:val="Standard"/>
        <w:autoSpaceDE w:val="0"/>
        <w:jc w:val="both"/>
        <w:rPr>
          <w:rFonts w:eastAsiaTheme="minorHAnsi" w:cs="Times New Roman"/>
          <w:color w:val="000000"/>
          <w:kern w:val="0"/>
          <w:lang w:val="ru-RU" w:eastAsia="en-US" w:bidi="ar-SA"/>
        </w:rPr>
      </w:pPr>
      <w:r w:rsidRPr="007230EE">
        <w:rPr>
          <w:rFonts w:eastAsiaTheme="minorHAnsi" w:cs="Times New Roman"/>
          <w:color w:val="000000"/>
          <w:kern w:val="0"/>
          <w:lang w:val="ru-RU" w:eastAsia="en-US" w:bidi="ar-SA"/>
        </w:rPr>
        <w:t>Предоставляя указанную информацию, Победитель гарантирует достоверность, правильность, точность предоставляемых данных. Копии должны быть четкими с читаемыми буквами.</w:t>
      </w:r>
    </w:p>
    <w:p w:rsidR="002D0711" w:rsidRDefault="007230EE" w:rsidP="007230EE">
      <w:pPr>
        <w:pStyle w:val="Default"/>
        <w:jc w:val="both"/>
      </w:pPr>
      <w:r>
        <w:t xml:space="preserve">4.1.3. </w:t>
      </w:r>
      <w:proofErr w:type="gramStart"/>
      <w:r w:rsidR="002D0711" w:rsidRPr="002D0711">
        <w:t xml:space="preserve">Организатор Акции </w:t>
      </w:r>
      <w:r w:rsidR="008708FD">
        <w:t xml:space="preserve">либо </w:t>
      </w:r>
      <w:r w:rsidR="008708FD" w:rsidRPr="008708FD">
        <w:t>лица, уполномоченные Организатором на организацию и проведение Акции</w:t>
      </w:r>
      <w:r w:rsidR="008708FD">
        <w:t>,</w:t>
      </w:r>
      <w:r w:rsidR="008708FD" w:rsidRPr="008708FD">
        <w:t xml:space="preserve"> </w:t>
      </w:r>
      <w:r w:rsidR="002D0711" w:rsidRPr="002D0711">
        <w:t xml:space="preserve">дополнительно </w:t>
      </w:r>
      <w:r w:rsidR="008708FD">
        <w:t xml:space="preserve">могут </w:t>
      </w:r>
      <w:r w:rsidR="002D0711" w:rsidRPr="002D0711">
        <w:t>запр</w:t>
      </w:r>
      <w:r w:rsidR="008708FD">
        <w:t>осить</w:t>
      </w:r>
      <w:r w:rsidR="002D0711" w:rsidRPr="002D0711">
        <w:t xml:space="preserve"> реквизиты счета для зачисления денежного </w:t>
      </w:r>
      <w:r w:rsidR="002659EE">
        <w:t>приза</w:t>
      </w:r>
      <w:r w:rsidR="002D0711" w:rsidRPr="002D0711">
        <w:t xml:space="preserve"> и другие необходимые документы (данные паспорта участника (дату рождения, номер и серию паспорта, дату выдачи, орган, выдавший паспорт, и адрес регистрации (вместе с индексом), и И</w:t>
      </w:r>
      <w:r w:rsidR="008708FD">
        <w:t>НН) либо копию паспорта и ИНН).</w:t>
      </w:r>
      <w:proofErr w:type="gramEnd"/>
    </w:p>
    <w:p w:rsidR="008708FD" w:rsidRDefault="008708FD" w:rsidP="008708FD">
      <w:pPr>
        <w:pStyle w:val="Default"/>
        <w:jc w:val="both"/>
      </w:pPr>
      <w:r>
        <w:t xml:space="preserve">4.1.3. В том случае если победителем Акции был признан участник, совершивший платежи в адрес одного поставщика услуг на один лицевой счет с разных банковских карт Сбербанка, </w:t>
      </w:r>
      <w:proofErr w:type="gramStart"/>
      <w:r>
        <w:t>при</w:t>
      </w:r>
      <w:proofErr w:type="gramEnd"/>
      <w:r>
        <w:t xml:space="preserve"> зачисляется </w:t>
      </w:r>
      <w:proofErr w:type="gramStart"/>
      <w:r>
        <w:t>на</w:t>
      </w:r>
      <w:proofErr w:type="gramEnd"/>
      <w:r>
        <w:t xml:space="preserve"> банковскую карту Сбербанка, с которой был осуществлен первый платеж в рамках Акции.</w:t>
      </w:r>
    </w:p>
    <w:p w:rsidR="002659EE" w:rsidRPr="002D0711" w:rsidRDefault="002659EE" w:rsidP="002D0711">
      <w:pPr>
        <w:pStyle w:val="Default"/>
        <w:jc w:val="both"/>
      </w:pPr>
    </w:p>
    <w:p w:rsidR="002D0711" w:rsidRPr="002D0711" w:rsidRDefault="002D0711" w:rsidP="002D0711">
      <w:pPr>
        <w:pStyle w:val="Default"/>
        <w:jc w:val="both"/>
      </w:pPr>
      <w:r w:rsidRPr="002D0711">
        <w:rPr>
          <w:b/>
          <w:bCs/>
        </w:rPr>
        <w:t xml:space="preserve">5. ПРОЧИЕ УСЛОВИЯ </w:t>
      </w:r>
    </w:p>
    <w:p w:rsidR="002D0711" w:rsidRPr="002D0711" w:rsidRDefault="002D0711" w:rsidP="002D0711">
      <w:pPr>
        <w:pStyle w:val="Default"/>
        <w:jc w:val="both"/>
      </w:pPr>
      <w:r w:rsidRPr="002D0711">
        <w:t xml:space="preserve">5.1. Организатор Акции вправе изменять условия данной Акции, предварительно уведомив Участников Акции на Сайте за </w:t>
      </w:r>
      <w:r w:rsidR="008A7C82">
        <w:t>семь</w:t>
      </w:r>
      <w:r w:rsidRPr="002D0711">
        <w:t xml:space="preserve"> календарных дн</w:t>
      </w:r>
      <w:r w:rsidR="008A7C82">
        <w:t>ей</w:t>
      </w:r>
      <w:r w:rsidRPr="002D0711">
        <w:t xml:space="preserve"> до вступления изменений в силу. </w:t>
      </w:r>
    </w:p>
    <w:p w:rsidR="002D0711" w:rsidRPr="002D0711" w:rsidRDefault="002D0711" w:rsidP="002D0711">
      <w:pPr>
        <w:pStyle w:val="Default"/>
        <w:jc w:val="both"/>
      </w:pPr>
      <w:r w:rsidRPr="002D0711">
        <w:t xml:space="preserve">5.2. Организатор Акции вправе отказать в выдаче </w:t>
      </w:r>
      <w:r w:rsidR="002659EE">
        <w:t>Приза</w:t>
      </w:r>
      <w:r w:rsidRPr="002D0711">
        <w:t xml:space="preserve"> конкретному лицу, в случае выявления в предоставленных таким лицом сведениях несоответствие действительности, и/или иного невыполнения Участником Акции условий Правил проводимой Акции. </w:t>
      </w:r>
    </w:p>
    <w:p w:rsidR="002D0711" w:rsidRPr="002D0711" w:rsidRDefault="002D0711" w:rsidP="002D0711">
      <w:pPr>
        <w:pStyle w:val="Default"/>
        <w:jc w:val="both"/>
      </w:pPr>
      <w:r w:rsidRPr="002D0711">
        <w:t xml:space="preserve">В случае отказа в выдаче </w:t>
      </w:r>
      <w:r w:rsidR="002659EE">
        <w:t>Приза</w:t>
      </w:r>
      <w:r w:rsidRPr="002D0711">
        <w:t xml:space="preserve"> Организатор распоряжается </w:t>
      </w:r>
      <w:r w:rsidR="002659EE">
        <w:t>Призом</w:t>
      </w:r>
      <w:r w:rsidRPr="002D0711">
        <w:t xml:space="preserve"> по своему усмотрению. </w:t>
      </w:r>
    </w:p>
    <w:p w:rsidR="002D0711" w:rsidRDefault="002D0711" w:rsidP="002659EE">
      <w:pPr>
        <w:pStyle w:val="Default"/>
        <w:jc w:val="both"/>
      </w:pPr>
      <w:r w:rsidRPr="002D0711">
        <w:t xml:space="preserve">5.3. </w:t>
      </w:r>
      <w:proofErr w:type="gramStart"/>
      <w:r w:rsidRPr="002D0711">
        <w:t>Если по какой-либо причине Акция не может проводиться так, как это запланировано, включая причины, вызванные заражением компьютерными вирусам</w:t>
      </w:r>
      <w:r w:rsidR="002659EE">
        <w:t xml:space="preserve">и, неполадками в сети Интернет, </w:t>
      </w:r>
      <w:r w:rsidRPr="002D0711">
        <w:t>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аннулировать, прекратить, изменить или временно прекратить проведение Акции</w:t>
      </w:r>
      <w:proofErr w:type="gramEnd"/>
      <w:r w:rsidRPr="002D0711">
        <w:t>, или же признать недействительными любы</w:t>
      </w:r>
      <w:r w:rsidR="008A7C82">
        <w:t>е затронутые заявки на участие.</w:t>
      </w:r>
    </w:p>
    <w:p w:rsidR="008A7C82" w:rsidRDefault="008A7C82" w:rsidP="008A7C82">
      <w:pPr>
        <w:pStyle w:val="Default"/>
        <w:jc w:val="both"/>
      </w:pPr>
      <w:r>
        <w:t xml:space="preserve">5.4. </w:t>
      </w:r>
      <w:proofErr w:type="gramStart"/>
      <w:r>
        <w:t xml:space="preserve">Регистрируясь в Акции в порядке, предусмотренном разделом 2.1.2 Правил, лицо дает свое согласие на участие в настоящей Акции, подтверждает свое согласие с настоящими Правилами и принимает на себя обязательство по их соблюдению, а также руководствуясь </w:t>
      </w:r>
      <w:r>
        <w:lastRenderedPageBreak/>
        <w:t>ст. 9 Федерального закона от 27 июля 2006 года № 152-ФЗ «О персональных данных», подтверждая достоверность предоставленных данных, дает свое согласие Организатору на обработку своих персональных</w:t>
      </w:r>
      <w:proofErr w:type="gramEnd"/>
      <w:r>
        <w:t xml:space="preserve"> </w:t>
      </w:r>
      <w:proofErr w:type="gramStart"/>
      <w:r>
        <w:t>данных (фамилию, имя, отчество, дату рождения, месяц рождения, год рождения, место рождения, данные документов, удостоверяющих личность, в частности паспорта гражданина РФ, контактные данные – номера телефонов, адреса электронной почты, а также иные данные, относящиеся к личности Участника и ставшие доступными Организатору в связи с проведением настоящей Акции) для их дальнейшего использование Организатором в целях принятия Участником участия в Акции и проведения</w:t>
      </w:r>
      <w:proofErr w:type="gramEnd"/>
      <w:r>
        <w:t xml:space="preserve"> Акции, а также для исполнения Организатором условий настоящих Правил, в том числе в целях вручения Подарков Акции, путем смешанной обработки персональных данных Участника (автоматизированным и неавтоматизированным способами), с передачей таких данных по внутренней сети Организатора и сети Интернет. </w:t>
      </w:r>
      <w:proofErr w:type="gramStart"/>
      <w:r>
        <w:t>Обработка персональных данных Участника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 Участника,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обработку вышеуказанными способами и передачу третьим  лицам, действующим  на основании агентских договоров</w:t>
      </w:r>
      <w:proofErr w:type="gramEnd"/>
      <w:r>
        <w:t xml:space="preserve"> или иных договоров, заключенных ими с Организатором, в том числе, в случае неисполнения и/или ненадлежащего исполнения Участником обязательств по договору (кредитному, поручительства).</w:t>
      </w:r>
    </w:p>
    <w:p w:rsidR="008A7C82" w:rsidRDefault="008A7C82" w:rsidP="008A7C82">
      <w:pPr>
        <w:pStyle w:val="Default"/>
        <w:jc w:val="both"/>
      </w:pPr>
      <w:r>
        <w:t xml:space="preserve">5.5. Организатор обязуется соблюдать следующие правила и предоставляет Участнику Акции следующие гарантии в отношении обращения с персональными данными: </w:t>
      </w:r>
    </w:p>
    <w:p w:rsidR="008A7C82" w:rsidRDefault="008A7C82" w:rsidP="008A7C82">
      <w:pPr>
        <w:pStyle w:val="Default"/>
        <w:ind w:left="708"/>
        <w:jc w:val="both"/>
      </w:pPr>
      <w:r>
        <w:t>– обеспечить обработку персональных данных с соблюдением всех требований действующего законодательства Российской Федерации;</w:t>
      </w:r>
    </w:p>
    <w:p w:rsidR="008A7C82" w:rsidRDefault="008A7C82" w:rsidP="008A7C82">
      <w:pPr>
        <w:pStyle w:val="Default"/>
        <w:ind w:left="708"/>
        <w:jc w:val="both"/>
      </w:pPr>
      <w:r>
        <w:t xml:space="preserve">– обрабатывать персональные данные только в объеме и в </w:t>
      </w:r>
      <w:proofErr w:type="gramStart"/>
      <w:r>
        <w:t>целях</w:t>
      </w:r>
      <w:proofErr w:type="gramEnd"/>
      <w:r>
        <w:t xml:space="preserve"> обозначенных в Правилах Акции;</w:t>
      </w:r>
    </w:p>
    <w:p w:rsidR="008A7C82" w:rsidRDefault="008A7C82" w:rsidP="008A7C82">
      <w:pPr>
        <w:pStyle w:val="Default"/>
        <w:ind w:left="708"/>
        <w:jc w:val="both"/>
      </w:pPr>
      <w:r>
        <w:t xml:space="preserve">– нести ответственность за охрану и обеспечение безопасности и конфиденциальности персональных данных при их обработке в соответствии с требованиями действующего законодательства Российской Федерации. </w:t>
      </w:r>
    </w:p>
    <w:p w:rsidR="008A7C82" w:rsidRPr="002D0711" w:rsidRDefault="008A7C82" w:rsidP="008A7C82">
      <w:pPr>
        <w:pStyle w:val="Default"/>
        <w:jc w:val="both"/>
      </w:pPr>
      <w:r>
        <w:t xml:space="preserve">5.6. Согласие предоставляется с момента регистрации в качестве Участника Акции  действительно в течение пяти лет. По истечении указанного срока действие согласия считается продленным на каждые следующие пять лет при отсутствии сведений о его отзыве. </w:t>
      </w:r>
      <w:proofErr w:type="gramStart"/>
      <w:r>
        <w:t xml:space="preserve">Участник Акции вправе отозвать свое согласие на обработку своих персональных данных, направив Организатору подписанное письменное уведомление об отзыве по адресу: </w:t>
      </w:r>
      <w:r w:rsidRPr="008A7C82">
        <w:t>191124, Санкт-Петербург, ул. Красного Текстильщика, д. 2</w:t>
      </w:r>
      <w:r>
        <w:t xml:space="preserve">, Северо-Западный банк ПАО Сбербанк, либо отправив сканированную копию подписанного уведомления электронное по адресу электронной почты </w:t>
      </w:r>
      <w:hyperlink r:id="rId10" w:history="1">
        <w:r w:rsidRPr="0008453E">
          <w:rPr>
            <w:rStyle w:val="af0"/>
            <w:lang w:val="en-US"/>
          </w:rPr>
          <w:t>davepishina</w:t>
        </w:r>
        <w:r w:rsidRPr="0008453E">
          <w:rPr>
            <w:rStyle w:val="af0"/>
          </w:rPr>
          <w:t>@</w:t>
        </w:r>
        <w:r w:rsidRPr="0008453E">
          <w:rPr>
            <w:rStyle w:val="af0"/>
            <w:lang w:val="en-US"/>
          </w:rPr>
          <w:t>sberbank</w:t>
        </w:r>
        <w:r w:rsidRPr="0008453E">
          <w:rPr>
            <w:rStyle w:val="af0"/>
          </w:rPr>
          <w:t>.</w:t>
        </w:r>
        <w:r w:rsidRPr="0008453E">
          <w:rPr>
            <w:rStyle w:val="af0"/>
            <w:lang w:val="en-US"/>
          </w:rPr>
          <w:t>ru</w:t>
        </w:r>
      </w:hyperlink>
      <w:r>
        <w:t>, указав в уведомлении те персональные данные, которые такое лицо сообщило для целей проведения Акции Организатору</w:t>
      </w:r>
      <w:proofErr w:type="gramEnd"/>
      <w:r>
        <w:t xml:space="preserve"> Акции, и согласие на обработку которых отзывается. В случае получения уведомления об отзыве согласия Организатор прекращает обработку таких персональных данных и уничтожает персональные данные в разумные сроки.</w:t>
      </w:r>
    </w:p>
    <w:p w:rsidR="006F5B19" w:rsidRDefault="00B42167" w:rsidP="002D0711">
      <w:pPr>
        <w:pStyle w:val="Default"/>
        <w:jc w:val="both"/>
      </w:pPr>
      <w:r>
        <w:t>5.7</w:t>
      </w:r>
      <w:r w:rsidR="002D0711" w:rsidRPr="002D0711">
        <w:t xml:space="preserve">. </w:t>
      </w:r>
      <w:proofErr w:type="gramStart"/>
      <w:r w:rsidR="006F5B19" w:rsidRPr="006F5B19">
        <w:t>В случае получения призов на общую сумму, превышающую 4000 (Четыре тысячи) рублей с начала налогового периода (календарный год) победитель Акции обязан уплатить налог на доходы физических лиц с суммы, превышающей 4000 (четыре тысячи) руб. на основании статьи 217 НК РФ, по ставке 35%  на основании статьи 224 НК РФ в срок не позднее  15 июля года, следующего за истекшим налоговым</w:t>
      </w:r>
      <w:proofErr w:type="gramEnd"/>
      <w:r w:rsidR="006F5B19" w:rsidRPr="006F5B19">
        <w:t xml:space="preserve"> периодом, на основании статьи 228 НК РФ. Указанный доход подлежит декларированию. Декларация по форме 3-НДФЛ предоставляется налогоплательщиком в налоговый орган по месту </w:t>
      </w:r>
      <w:r w:rsidR="006F5B19" w:rsidRPr="006F5B19">
        <w:lastRenderedPageBreak/>
        <w:t>своего учета в срок не позднее 30 апреля  года, следующего за истекшим налоговым периодом, на основании статьи 229 НК РФ.</w:t>
      </w:r>
      <w:r w:rsidR="006F5B19" w:rsidRPr="002D0711">
        <w:t xml:space="preserve"> </w:t>
      </w:r>
    </w:p>
    <w:p w:rsidR="002D0711" w:rsidRPr="002D0711" w:rsidRDefault="002D0711" w:rsidP="002D0711">
      <w:pPr>
        <w:pStyle w:val="Default"/>
        <w:jc w:val="both"/>
      </w:pPr>
      <w:r w:rsidRPr="002D0711">
        <w:t>5.</w:t>
      </w:r>
      <w:r w:rsidR="00B42167">
        <w:t>8</w:t>
      </w:r>
      <w:r w:rsidRPr="002D0711">
        <w:t xml:space="preserve">. </w:t>
      </w:r>
      <w:proofErr w:type="gramStart"/>
      <w:r w:rsidRPr="002D0711">
        <w:t xml:space="preserve">В случае если Организатор Акции в течение 10 (десяти) дней с момента определения Участника, ставшего победителем, не смог связаться с таким Участником, способами, указанными в настоящих Правилах, в том числе, по причинам указания таким Участником недостоверных сведений, включая контактные данные, то </w:t>
      </w:r>
      <w:r w:rsidR="002659EE">
        <w:t>Приз</w:t>
      </w:r>
      <w:r w:rsidRPr="002D0711">
        <w:t xml:space="preserve"> такому Участнику не вручается и Организатор Акции вправе распорядиться </w:t>
      </w:r>
      <w:r w:rsidR="002659EE">
        <w:t>Призом</w:t>
      </w:r>
      <w:r w:rsidRPr="002D0711">
        <w:t xml:space="preserve"> любым способом по своему усмотрению. </w:t>
      </w:r>
      <w:proofErr w:type="gramEnd"/>
    </w:p>
    <w:p w:rsidR="00CC6DEE" w:rsidRDefault="002D0711" w:rsidP="00CC6DEE">
      <w:pPr>
        <w:pStyle w:val="Default"/>
        <w:jc w:val="both"/>
      </w:pPr>
      <w:r w:rsidRPr="002D0711">
        <w:t>5.</w:t>
      </w:r>
      <w:r w:rsidR="00B42167">
        <w:t>9</w:t>
      </w:r>
      <w:r w:rsidRPr="002D0711">
        <w:t>. Организатор вправе не вступать в письменные переговоры либо иные контакты с Участниками Акции, не</w:t>
      </w:r>
      <w:r w:rsidR="00CC6DEE">
        <w:t xml:space="preserve"> связанные с проведением Акции.</w:t>
      </w:r>
    </w:p>
    <w:p w:rsidR="002D0711" w:rsidRPr="002D0711" w:rsidRDefault="002D0711" w:rsidP="00CC6DEE">
      <w:pPr>
        <w:pStyle w:val="Default"/>
        <w:jc w:val="both"/>
      </w:pPr>
      <w:r w:rsidRPr="002D0711">
        <w:t>5.1</w:t>
      </w:r>
      <w:r w:rsidR="00B42167">
        <w:t>0</w:t>
      </w:r>
      <w:r w:rsidRPr="002D0711">
        <w:t xml:space="preserve">. Организатор не несет ответственность по обязательствам, указанным в настоящих Правилах в случае возникновения форс-мажорных обстоятельств, определяемых законодательством Российской Федерации. </w:t>
      </w:r>
    </w:p>
    <w:p w:rsidR="002D0711" w:rsidRPr="002D0711" w:rsidRDefault="002D0711" w:rsidP="002D0711">
      <w:pPr>
        <w:pStyle w:val="Default"/>
        <w:jc w:val="both"/>
      </w:pPr>
      <w:r w:rsidRPr="002D0711">
        <w:t>5.1</w:t>
      </w:r>
      <w:r w:rsidR="00B42167">
        <w:t>1</w:t>
      </w:r>
      <w:r w:rsidRPr="002D0711">
        <w:t xml:space="preserve">. </w:t>
      </w:r>
      <w:proofErr w:type="gramStart"/>
      <w:r w:rsidRPr="002D0711">
        <w:t xml:space="preserve">Организатор, а также лица, уполномоченные Организатором на организацию и проведение Акции, не несут ответственности за качество связи сотового оператора и за неполучение СМС-сообщений с Номером лицевого счета участника Акции и/или с подтверждением участия в Акции, а также за иные, не зависящие от Организатора обстоятельства, равно как и за все, связанные с этим, негативные последствия. </w:t>
      </w:r>
      <w:proofErr w:type="gramEnd"/>
    </w:p>
    <w:p w:rsidR="002D0711" w:rsidRPr="002D0711" w:rsidRDefault="002D0711" w:rsidP="002D0711">
      <w:pPr>
        <w:pStyle w:val="Default"/>
        <w:jc w:val="both"/>
      </w:pPr>
      <w:r w:rsidRPr="002D0711">
        <w:t>5.1</w:t>
      </w:r>
      <w:r w:rsidR="00B42167">
        <w:t>2</w:t>
      </w:r>
      <w:r w:rsidRPr="002D0711">
        <w:t xml:space="preserve">. Организатор, а также лица, уполномоченные Организатором на организацию и проведение Акции, не несут ответственности за невозможность отправки/доставки СМС-сообщений или отсутствия возможности связаться с Участником по причине технического сбоя в сети оператора связи, абонентом которой является Участник. </w:t>
      </w:r>
    </w:p>
    <w:p w:rsidR="002D0711" w:rsidRPr="002D0711" w:rsidRDefault="002D0711" w:rsidP="002D0711">
      <w:pPr>
        <w:pStyle w:val="Default"/>
        <w:jc w:val="both"/>
      </w:pPr>
      <w:r w:rsidRPr="002D0711">
        <w:t>5.1</w:t>
      </w:r>
      <w:r w:rsidR="00B42167">
        <w:t>3</w:t>
      </w:r>
      <w:r w:rsidRPr="002D0711">
        <w:t xml:space="preserve">. Все спорные вопросы, касающиеся настоящей Акции, регулируются на основе действующего законодательства Российской Федерации. </w:t>
      </w:r>
    </w:p>
    <w:p w:rsidR="002D0711" w:rsidRPr="002D0711" w:rsidRDefault="002D0711" w:rsidP="002D0711">
      <w:pPr>
        <w:pStyle w:val="Default"/>
        <w:jc w:val="both"/>
      </w:pPr>
      <w:r w:rsidRPr="002D0711">
        <w:t>5.</w:t>
      </w:r>
      <w:r w:rsidR="00B42167">
        <w:t>14</w:t>
      </w:r>
      <w:r w:rsidRPr="002D0711">
        <w:t xml:space="preserve">. Термины, употребляемые в настоящих Правилах, относятся исключительно к настоящей Акции. </w:t>
      </w:r>
    </w:p>
    <w:p w:rsidR="00B42167" w:rsidRDefault="00B42167" w:rsidP="002D0711">
      <w:pPr>
        <w:pStyle w:val="Default"/>
        <w:jc w:val="both"/>
      </w:pPr>
    </w:p>
    <w:p w:rsidR="002D0711" w:rsidRPr="00B42167" w:rsidRDefault="002D0711" w:rsidP="002D0711">
      <w:pPr>
        <w:pStyle w:val="Default"/>
        <w:jc w:val="both"/>
        <w:rPr>
          <w:b/>
        </w:rPr>
      </w:pPr>
      <w:r w:rsidRPr="00B42167">
        <w:rPr>
          <w:b/>
        </w:rPr>
        <w:t xml:space="preserve">ПАО Сбербанк. Генеральная лицензия Банка России на осуществление банковских операций № 1481 от 11.08.2015. </w:t>
      </w:r>
    </w:p>
    <w:sectPr w:rsidR="002D0711" w:rsidRPr="00B421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4C0" w:rsidRDefault="009134C0" w:rsidP="002D0711">
      <w:pPr>
        <w:spacing w:after="0" w:line="240" w:lineRule="auto"/>
      </w:pPr>
      <w:r>
        <w:separator/>
      </w:r>
    </w:p>
  </w:endnote>
  <w:endnote w:type="continuationSeparator" w:id="0">
    <w:p w:rsidR="009134C0" w:rsidRDefault="009134C0" w:rsidP="002D0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4C0" w:rsidRDefault="009134C0" w:rsidP="002D0711">
      <w:pPr>
        <w:spacing w:after="0" w:line="240" w:lineRule="auto"/>
      </w:pPr>
      <w:r>
        <w:separator/>
      </w:r>
    </w:p>
  </w:footnote>
  <w:footnote w:type="continuationSeparator" w:id="0">
    <w:p w:rsidR="009134C0" w:rsidRDefault="009134C0" w:rsidP="002D0711">
      <w:pPr>
        <w:spacing w:after="0" w:line="240" w:lineRule="auto"/>
      </w:pPr>
      <w:r>
        <w:continuationSeparator/>
      </w:r>
    </w:p>
  </w:footnote>
  <w:footnote w:id="1">
    <w:p w:rsidR="002D0711" w:rsidRPr="002D0711" w:rsidRDefault="002D0711" w:rsidP="002659EE">
      <w:pPr>
        <w:pStyle w:val="a6"/>
        <w:jc w:val="both"/>
        <w:rPr>
          <w:rFonts w:ascii="Times New Roman" w:hAnsi="Times New Roman" w:cs="Times New Roman"/>
        </w:rPr>
      </w:pPr>
      <w:r w:rsidRPr="002D0711">
        <w:rPr>
          <w:rStyle w:val="a8"/>
          <w:rFonts w:ascii="Times New Roman" w:hAnsi="Times New Roman" w:cs="Times New Roman"/>
        </w:rPr>
        <w:footnoteRef/>
      </w:r>
      <w:r w:rsidRPr="002D0711">
        <w:rPr>
          <w:rFonts w:ascii="Times New Roman" w:hAnsi="Times New Roman" w:cs="Times New Roman"/>
        </w:rPr>
        <w:t xml:space="preserve"> Счет – действующий счет </w:t>
      </w:r>
      <w:r w:rsidR="00D81601">
        <w:rPr>
          <w:rFonts w:ascii="Times New Roman" w:hAnsi="Times New Roman" w:cs="Times New Roman"/>
        </w:rPr>
        <w:t xml:space="preserve">дебетовой </w:t>
      </w:r>
      <w:r w:rsidRPr="002D0711">
        <w:rPr>
          <w:rFonts w:ascii="Times New Roman" w:hAnsi="Times New Roman" w:cs="Times New Roman"/>
        </w:rPr>
        <w:t>банковской карты или вклада, открытый в Сбербанке.</w:t>
      </w:r>
    </w:p>
  </w:footnote>
  <w:footnote w:id="2">
    <w:p w:rsidR="002659EE" w:rsidRPr="002659EE" w:rsidRDefault="002659EE" w:rsidP="002659EE">
      <w:pPr>
        <w:pStyle w:val="a6"/>
        <w:jc w:val="both"/>
        <w:rPr>
          <w:rFonts w:ascii="Times New Roman" w:hAnsi="Times New Roman" w:cs="Times New Roman"/>
        </w:rPr>
      </w:pPr>
      <w:r w:rsidRPr="002659EE">
        <w:rPr>
          <w:rStyle w:val="a8"/>
          <w:rFonts w:ascii="Times New Roman" w:hAnsi="Times New Roman" w:cs="Times New Roman"/>
        </w:rPr>
        <w:footnoteRef/>
      </w:r>
      <w:r w:rsidRPr="002659EE">
        <w:rPr>
          <w:rFonts w:ascii="Times New Roman" w:hAnsi="Times New Roman" w:cs="Times New Roman"/>
        </w:rPr>
        <w:t xml:space="preserve"> Те</w:t>
      </w:r>
      <w:proofErr w:type="gramStart"/>
      <w:r w:rsidRPr="002659EE">
        <w:rPr>
          <w:rFonts w:ascii="Times New Roman" w:hAnsi="Times New Roman" w:cs="Times New Roman"/>
        </w:rPr>
        <w:t>кст сл</w:t>
      </w:r>
      <w:proofErr w:type="gramEnd"/>
      <w:r w:rsidRPr="002659EE">
        <w:rPr>
          <w:rFonts w:ascii="Times New Roman" w:hAnsi="Times New Roman" w:cs="Times New Roman"/>
        </w:rPr>
        <w:t>ужебного СМС-сообщения зависит от оператора сотовой связи Участника</w:t>
      </w:r>
    </w:p>
  </w:footnote>
  <w:footnote w:id="3">
    <w:p w:rsidR="002659EE" w:rsidRPr="008A7C82" w:rsidRDefault="002659EE" w:rsidP="008A7C82">
      <w:pPr>
        <w:pStyle w:val="a6"/>
        <w:jc w:val="both"/>
        <w:rPr>
          <w:rFonts w:ascii="Times New Roman" w:hAnsi="Times New Roman" w:cs="Times New Roman"/>
        </w:rPr>
      </w:pPr>
      <w:r w:rsidRPr="008A7C82">
        <w:rPr>
          <w:rStyle w:val="a8"/>
          <w:rFonts w:ascii="Times New Roman" w:hAnsi="Times New Roman" w:cs="Times New Roman"/>
        </w:rPr>
        <w:footnoteRef/>
      </w:r>
      <w:r w:rsidRPr="008A7C82">
        <w:rPr>
          <w:rFonts w:ascii="Times New Roman" w:hAnsi="Times New Roman" w:cs="Times New Roman"/>
        </w:rPr>
        <w:t xml:space="preserve"> Ограничение по времени на отправку подтверждающего СМС-сообщения  зависит от оператора сотовой связи Участника. В случае истечения </w:t>
      </w:r>
      <w:proofErr w:type="gramStart"/>
      <w:r w:rsidRPr="008A7C82">
        <w:rPr>
          <w:rFonts w:ascii="Times New Roman" w:hAnsi="Times New Roman" w:cs="Times New Roman"/>
        </w:rPr>
        <w:t>времени</w:t>
      </w:r>
      <w:proofErr w:type="gramEnd"/>
      <w:r w:rsidRPr="008A7C82">
        <w:rPr>
          <w:rFonts w:ascii="Times New Roman" w:hAnsi="Times New Roman" w:cs="Times New Roman"/>
        </w:rPr>
        <w:t xml:space="preserve"> на отправку подтверждающего СМС-сообщения будет выслано отдельное СМС-сообщение, информирующее о данном факте. В этом случае Участнику необходимо еще раз отправить запрос на Участие в Акции.</w:t>
      </w:r>
    </w:p>
  </w:footnote>
  <w:footnote w:id="4">
    <w:p w:rsidR="008A7C82" w:rsidRPr="008A7C82" w:rsidRDefault="008A7C82" w:rsidP="008A7C82">
      <w:pPr>
        <w:pStyle w:val="a6"/>
        <w:jc w:val="both"/>
        <w:rPr>
          <w:rFonts w:ascii="Times New Roman" w:hAnsi="Times New Roman" w:cs="Times New Roman"/>
        </w:rPr>
      </w:pPr>
      <w:r w:rsidRPr="008A7C82">
        <w:rPr>
          <w:rStyle w:val="a8"/>
          <w:rFonts w:ascii="Times New Roman" w:hAnsi="Times New Roman" w:cs="Times New Roman"/>
        </w:rPr>
        <w:footnoteRef/>
      </w:r>
      <w:r w:rsidRPr="008A7C82">
        <w:rPr>
          <w:rStyle w:val="a8"/>
          <w:rFonts w:ascii="Times New Roman" w:hAnsi="Times New Roman" w:cs="Times New Roman"/>
        </w:rPr>
        <w:t xml:space="preserve"> </w:t>
      </w:r>
      <w:r w:rsidRPr="008A7C82">
        <w:rPr>
          <w:rFonts w:ascii="Times New Roman" w:hAnsi="Times New Roman" w:cs="Times New Roman"/>
        </w:rPr>
        <w:t xml:space="preserve">Интернет-банк «Сбербанк Онлайн» доступен клиентам </w:t>
      </w:r>
      <w:r>
        <w:rPr>
          <w:rFonts w:ascii="Times New Roman" w:hAnsi="Times New Roman" w:cs="Times New Roman"/>
        </w:rPr>
        <w:t>–</w:t>
      </w:r>
      <w:r w:rsidRPr="008A7C82">
        <w:rPr>
          <w:rFonts w:ascii="Times New Roman" w:hAnsi="Times New Roman" w:cs="Times New Roman"/>
        </w:rPr>
        <w:t xml:space="preserve"> держателям международных банковских карт Сбербанка (за исключением корпоративных  карт), подключенных к СМС-сервису «Мобильный банк». Для использования «Сбербанк Онлайн» необходим доступ к сети Интернет. При оплате услуг посредством Интернет-банка «Сбербанк Онлайн» может взиматься комиссия. В отношении информационной продукции без ограничения по возрасту. Подробную информацию об </w:t>
      </w:r>
      <w:proofErr w:type="gramStart"/>
      <w:r w:rsidRPr="008A7C82">
        <w:rPr>
          <w:rFonts w:ascii="Times New Roman" w:hAnsi="Times New Roman" w:cs="Times New Roman"/>
        </w:rPr>
        <w:t>интернет-банке</w:t>
      </w:r>
      <w:proofErr w:type="gramEnd"/>
      <w:r w:rsidRPr="008A7C82">
        <w:rPr>
          <w:rFonts w:ascii="Times New Roman" w:hAnsi="Times New Roman" w:cs="Times New Roman"/>
        </w:rPr>
        <w:t xml:space="preserve"> «Сбербанк Онлайн» уточняйте на сайте Банка www.sberbank.ru, в отделениях или по телефону 8 800 555 55 50.</w:t>
      </w:r>
    </w:p>
  </w:footnote>
  <w:footnote w:id="5">
    <w:p w:rsidR="008A7C82" w:rsidRPr="008A7C82" w:rsidRDefault="008A7C82" w:rsidP="008A7C82">
      <w:pPr>
        <w:pStyle w:val="a6"/>
        <w:jc w:val="both"/>
        <w:rPr>
          <w:rFonts w:ascii="Times New Roman" w:hAnsi="Times New Roman" w:cs="Times New Roman"/>
        </w:rPr>
      </w:pPr>
      <w:r w:rsidRPr="008A7C82">
        <w:rPr>
          <w:rStyle w:val="a8"/>
          <w:rFonts w:ascii="Times New Roman" w:hAnsi="Times New Roman" w:cs="Times New Roman"/>
        </w:rPr>
        <w:footnoteRef/>
      </w:r>
      <w:r w:rsidRPr="008A7C82">
        <w:rPr>
          <w:rFonts w:ascii="Times New Roman" w:hAnsi="Times New Roman" w:cs="Times New Roman"/>
        </w:rPr>
        <w:t xml:space="preserve"> Услуга «Автоплатеж» доступна держателям международных банковских карт Сбербанка (за исключением кредитных и корпоративных карт), подключенных к СМС-сервису «Мобильный банк». «Автоплатеж» будет исполнен при наличии средств на банковской карте, к которой подключена услуга. При оплате счетов посредством услуги «Автоплатеж» может взиматься комиссия. Перечень компаний, в пользу которых могут совершаться платежи в рамках услуги «Автоплатеж», порядок подключения услуги, размер комиссии, а также иную дополнительную информацию уточняйте на сайте www.sberbank.ru, по телефону 8 800 555 55 50, или в отделениях Сбербанка.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8D273E"/>
    <w:multiLevelType w:val="hybridMultilevel"/>
    <w:tmpl w:val="FA0826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353271"/>
    <w:multiLevelType w:val="hybridMultilevel"/>
    <w:tmpl w:val="C2724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54648"/>
    <w:multiLevelType w:val="hybridMultilevel"/>
    <w:tmpl w:val="A75C01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6D0B1B"/>
    <w:multiLevelType w:val="hybridMultilevel"/>
    <w:tmpl w:val="958F4A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57675A"/>
    <w:multiLevelType w:val="hybridMultilevel"/>
    <w:tmpl w:val="56D6D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E4F9F"/>
    <w:multiLevelType w:val="hybridMultilevel"/>
    <w:tmpl w:val="DFC4EC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DEEE9C9"/>
    <w:multiLevelType w:val="hybridMultilevel"/>
    <w:tmpl w:val="4E9E9D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7FA9695"/>
    <w:multiLevelType w:val="hybridMultilevel"/>
    <w:tmpl w:val="BDF518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A300DFC"/>
    <w:multiLevelType w:val="multilevel"/>
    <w:tmpl w:val="BCE2A890"/>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3"/>
      <w:numFmt w:val="decimal"/>
      <w:lvlText w:val="%3"/>
      <w:lvlJc w:val="left"/>
      <w:pPr>
        <w:tabs>
          <w:tab w:val="num" w:pos="720"/>
        </w:tabs>
        <w:ind w:left="720" w:hanging="360"/>
      </w:pPr>
      <w:rPr>
        <w:rFonts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nsid w:val="3A32615E"/>
    <w:multiLevelType w:val="hybridMultilevel"/>
    <w:tmpl w:val="02A4A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1A6E4E"/>
    <w:multiLevelType w:val="hybridMultilevel"/>
    <w:tmpl w:val="023C3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4A70D9"/>
    <w:multiLevelType w:val="hybridMultilevel"/>
    <w:tmpl w:val="F678E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251978"/>
    <w:multiLevelType w:val="hybridMultilevel"/>
    <w:tmpl w:val="7DCA3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827CE9"/>
    <w:multiLevelType w:val="hybridMultilevel"/>
    <w:tmpl w:val="87EC006C"/>
    <w:lvl w:ilvl="0" w:tplc="EB08193C">
      <w:start w:val="5"/>
      <w:numFmt w:val="bullet"/>
      <w:lvlText w:val=""/>
      <w:lvlJc w:val="left"/>
      <w:pPr>
        <w:tabs>
          <w:tab w:val="num" w:pos="630"/>
        </w:tabs>
        <w:ind w:left="630" w:hanging="450"/>
      </w:pPr>
      <w:rPr>
        <w:rFonts w:ascii="Symbol" w:eastAsia="Times New Roman"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4">
    <w:nsid w:val="772A4B74"/>
    <w:multiLevelType w:val="hybridMultilevel"/>
    <w:tmpl w:val="80B2995E"/>
    <w:lvl w:ilvl="0" w:tplc="D8DC31A8">
      <w:start w:val="1"/>
      <w:numFmt w:val="decimal"/>
      <w:lvlText w:val="%1)"/>
      <w:lvlJc w:val="left"/>
      <w:pPr>
        <w:ind w:left="928" w:hanging="360"/>
      </w:pPr>
      <w:rPr>
        <w:rFonts w:cs="Tahoma"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78DB4550"/>
    <w:multiLevelType w:val="hybridMultilevel"/>
    <w:tmpl w:val="A51E0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4F4601"/>
    <w:multiLevelType w:val="hybridMultilevel"/>
    <w:tmpl w:val="D006F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7"/>
  </w:num>
  <w:num w:numId="7">
    <w:abstractNumId w:val="4"/>
  </w:num>
  <w:num w:numId="8">
    <w:abstractNumId w:val="16"/>
  </w:num>
  <w:num w:numId="9">
    <w:abstractNumId w:val="12"/>
  </w:num>
  <w:num w:numId="10">
    <w:abstractNumId w:val="11"/>
  </w:num>
  <w:num w:numId="11">
    <w:abstractNumId w:val="10"/>
  </w:num>
  <w:num w:numId="12">
    <w:abstractNumId w:val="15"/>
  </w:num>
  <w:num w:numId="13">
    <w:abstractNumId w:val="1"/>
  </w:num>
  <w:num w:numId="14">
    <w:abstractNumId w:val="9"/>
  </w:num>
  <w:num w:numId="15">
    <w:abstractNumId w:val="8"/>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11"/>
    <w:rsid w:val="00011C4C"/>
    <w:rsid w:val="000231CC"/>
    <w:rsid w:val="00026D16"/>
    <w:rsid w:val="00087491"/>
    <w:rsid w:val="000D1CCF"/>
    <w:rsid w:val="000F6B2B"/>
    <w:rsid w:val="001066DB"/>
    <w:rsid w:val="001C3B8A"/>
    <w:rsid w:val="001C5A91"/>
    <w:rsid w:val="0023269C"/>
    <w:rsid w:val="00233B91"/>
    <w:rsid w:val="002659EE"/>
    <w:rsid w:val="002B6E66"/>
    <w:rsid w:val="002D0711"/>
    <w:rsid w:val="002E2E38"/>
    <w:rsid w:val="002F68CF"/>
    <w:rsid w:val="00362F09"/>
    <w:rsid w:val="003B2042"/>
    <w:rsid w:val="003E09A2"/>
    <w:rsid w:val="003F128C"/>
    <w:rsid w:val="00417984"/>
    <w:rsid w:val="004357B8"/>
    <w:rsid w:val="005225BD"/>
    <w:rsid w:val="005831A2"/>
    <w:rsid w:val="005A2FAA"/>
    <w:rsid w:val="005A7349"/>
    <w:rsid w:val="005D4BFE"/>
    <w:rsid w:val="005E5A22"/>
    <w:rsid w:val="00601D98"/>
    <w:rsid w:val="00603525"/>
    <w:rsid w:val="00607186"/>
    <w:rsid w:val="00650766"/>
    <w:rsid w:val="006A562A"/>
    <w:rsid w:val="006F1EC2"/>
    <w:rsid w:val="006F5B19"/>
    <w:rsid w:val="0070194C"/>
    <w:rsid w:val="00714D2F"/>
    <w:rsid w:val="0071508B"/>
    <w:rsid w:val="00720B58"/>
    <w:rsid w:val="007230EE"/>
    <w:rsid w:val="007438C5"/>
    <w:rsid w:val="00764C19"/>
    <w:rsid w:val="007A6294"/>
    <w:rsid w:val="007B26F6"/>
    <w:rsid w:val="007B3DDF"/>
    <w:rsid w:val="00844D39"/>
    <w:rsid w:val="0086689F"/>
    <w:rsid w:val="008708FD"/>
    <w:rsid w:val="00877D13"/>
    <w:rsid w:val="00883A87"/>
    <w:rsid w:val="00897140"/>
    <w:rsid w:val="008A7C82"/>
    <w:rsid w:val="008B2A10"/>
    <w:rsid w:val="00900CA0"/>
    <w:rsid w:val="009134C0"/>
    <w:rsid w:val="00945C01"/>
    <w:rsid w:val="009A02E2"/>
    <w:rsid w:val="009A61AF"/>
    <w:rsid w:val="009E174D"/>
    <w:rsid w:val="00A00E00"/>
    <w:rsid w:val="00A22A62"/>
    <w:rsid w:val="00A6727B"/>
    <w:rsid w:val="00A80450"/>
    <w:rsid w:val="00AE3E9C"/>
    <w:rsid w:val="00B33816"/>
    <w:rsid w:val="00B42167"/>
    <w:rsid w:val="00B62A13"/>
    <w:rsid w:val="00BA7431"/>
    <w:rsid w:val="00C02F10"/>
    <w:rsid w:val="00C11426"/>
    <w:rsid w:val="00C147C8"/>
    <w:rsid w:val="00C4597E"/>
    <w:rsid w:val="00CC6DEE"/>
    <w:rsid w:val="00CE0F39"/>
    <w:rsid w:val="00D3642C"/>
    <w:rsid w:val="00D437B4"/>
    <w:rsid w:val="00D5388C"/>
    <w:rsid w:val="00D603C5"/>
    <w:rsid w:val="00D70699"/>
    <w:rsid w:val="00D81601"/>
    <w:rsid w:val="00E2153E"/>
    <w:rsid w:val="00E35105"/>
    <w:rsid w:val="00E51DA0"/>
    <w:rsid w:val="00E763E7"/>
    <w:rsid w:val="00EE1FC9"/>
    <w:rsid w:val="00F07DA0"/>
    <w:rsid w:val="00F747C0"/>
    <w:rsid w:val="00F825B2"/>
    <w:rsid w:val="00F86703"/>
    <w:rsid w:val="00FC1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071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endnote text"/>
    <w:basedOn w:val="a"/>
    <w:link w:val="a4"/>
    <w:uiPriority w:val="99"/>
    <w:semiHidden/>
    <w:unhideWhenUsed/>
    <w:rsid w:val="002D0711"/>
    <w:pPr>
      <w:spacing w:after="0" w:line="240" w:lineRule="auto"/>
    </w:pPr>
    <w:rPr>
      <w:sz w:val="20"/>
      <w:szCs w:val="20"/>
    </w:rPr>
  </w:style>
  <w:style w:type="character" w:customStyle="1" w:styleId="a4">
    <w:name w:val="Текст концевой сноски Знак"/>
    <w:basedOn w:val="a0"/>
    <w:link w:val="a3"/>
    <w:uiPriority w:val="99"/>
    <w:semiHidden/>
    <w:rsid w:val="002D0711"/>
    <w:rPr>
      <w:sz w:val="20"/>
      <w:szCs w:val="20"/>
    </w:rPr>
  </w:style>
  <w:style w:type="character" w:styleId="a5">
    <w:name w:val="endnote reference"/>
    <w:basedOn w:val="a0"/>
    <w:uiPriority w:val="99"/>
    <w:semiHidden/>
    <w:unhideWhenUsed/>
    <w:rsid w:val="002D0711"/>
    <w:rPr>
      <w:vertAlign w:val="superscript"/>
    </w:rPr>
  </w:style>
  <w:style w:type="paragraph" w:styleId="a6">
    <w:name w:val="footnote text"/>
    <w:basedOn w:val="a"/>
    <w:link w:val="a7"/>
    <w:uiPriority w:val="99"/>
    <w:semiHidden/>
    <w:unhideWhenUsed/>
    <w:rsid w:val="002D0711"/>
    <w:pPr>
      <w:spacing w:after="0" w:line="240" w:lineRule="auto"/>
    </w:pPr>
    <w:rPr>
      <w:sz w:val="20"/>
      <w:szCs w:val="20"/>
    </w:rPr>
  </w:style>
  <w:style w:type="character" w:customStyle="1" w:styleId="a7">
    <w:name w:val="Текст сноски Знак"/>
    <w:basedOn w:val="a0"/>
    <w:link w:val="a6"/>
    <w:uiPriority w:val="99"/>
    <w:semiHidden/>
    <w:rsid w:val="002D0711"/>
    <w:rPr>
      <w:sz w:val="20"/>
      <w:szCs w:val="20"/>
    </w:rPr>
  </w:style>
  <w:style w:type="character" w:styleId="a8">
    <w:name w:val="footnote reference"/>
    <w:basedOn w:val="a0"/>
    <w:uiPriority w:val="99"/>
    <w:semiHidden/>
    <w:unhideWhenUsed/>
    <w:rsid w:val="002D0711"/>
    <w:rPr>
      <w:vertAlign w:val="superscript"/>
    </w:rPr>
  </w:style>
  <w:style w:type="character" w:styleId="a9">
    <w:name w:val="annotation reference"/>
    <w:basedOn w:val="a0"/>
    <w:uiPriority w:val="99"/>
    <w:semiHidden/>
    <w:unhideWhenUsed/>
    <w:rsid w:val="008A7C82"/>
    <w:rPr>
      <w:sz w:val="16"/>
      <w:szCs w:val="16"/>
    </w:rPr>
  </w:style>
  <w:style w:type="paragraph" w:styleId="aa">
    <w:name w:val="annotation text"/>
    <w:basedOn w:val="a"/>
    <w:link w:val="ab"/>
    <w:uiPriority w:val="99"/>
    <w:semiHidden/>
    <w:unhideWhenUsed/>
    <w:rsid w:val="008A7C82"/>
    <w:pPr>
      <w:spacing w:line="240" w:lineRule="auto"/>
    </w:pPr>
    <w:rPr>
      <w:sz w:val="20"/>
      <w:szCs w:val="20"/>
    </w:rPr>
  </w:style>
  <w:style w:type="character" w:customStyle="1" w:styleId="ab">
    <w:name w:val="Текст примечания Знак"/>
    <w:basedOn w:val="a0"/>
    <w:link w:val="aa"/>
    <w:uiPriority w:val="99"/>
    <w:semiHidden/>
    <w:rsid w:val="008A7C82"/>
    <w:rPr>
      <w:sz w:val="20"/>
      <w:szCs w:val="20"/>
    </w:rPr>
  </w:style>
  <w:style w:type="paragraph" w:styleId="ac">
    <w:name w:val="annotation subject"/>
    <w:basedOn w:val="aa"/>
    <w:next w:val="aa"/>
    <w:link w:val="ad"/>
    <w:uiPriority w:val="99"/>
    <w:semiHidden/>
    <w:unhideWhenUsed/>
    <w:rsid w:val="008A7C82"/>
    <w:rPr>
      <w:b/>
      <w:bCs/>
    </w:rPr>
  </w:style>
  <w:style w:type="character" w:customStyle="1" w:styleId="ad">
    <w:name w:val="Тема примечания Знак"/>
    <w:basedOn w:val="ab"/>
    <w:link w:val="ac"/>
    <w:uiPriority w:val="99"/>
    <w:semiHidden/>
    <w:rsid w:val="008A7C82"/>
    <w:rPr>
      <w:b/>
      <w:bCs/>
      <w:sz w:val="20"/>
      <w:szCs w:val="20"/>
    </w:rPr>
  </w:style>
  <w:style w:type="paragraph" w:styleId="ae">
    <w:name w:val="Balloon Text"/>
    <w:basedOn w:val="a"/>
    <w:link w:val="af"/>
    <w:uiPriority w:val="99"/>
    <w:semiHidden/>
    <w:unhideWhenUsed/>
    <w:rsid w:val="008A7C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A7C82"/>
    <w:rPr>
      <w:rFonts w:ascii="Tahoma" w:hAnsi="Tahoma" w:cs="Tahoma"/>
      <w:sz w:val="16"/>
      <w:szCs w:val="16"/>
    </w:rPr>
  </w:style>
  <w:style w:type="character" w:styleId="af0">
    <w:name w:val="Hyperlink"/>
    <w:basedOn w:val="a0"/>
    <w:uiPriority w:val="99"/>
    <w:unhideWhenUsed/>
    <w:rsid w:val="008A7C82"/>
    <w:rPr>
      <w:color w:val="0000FF" w:themeColor="hyperlink"/>
      <w:u w:val="single"/>
    </w:rPr>
  </w:style>
  <w:style w:type="paragraph" w:styleId="af1">
    <w:name w:val="List Paragraph"/>
    <w:basedOn w:val="a"/>
    <w:uiPriority w:val="99"/>
    <w:qFormat/>
    <w:rsid w:val="009A61AF"/>
    <w:pPr>
      <w:ind w:left="720"/>
      <w:contextualSpacing/>
    </w:pPr>
  </w:style>
  <w:style w:type="paragraph" w:customStyle="1" w:styleId="Standard">
    <w:name w:val="Standard"/>
    <w:rsid w:val="007230E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071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endnote text"/>
    <w:basedOn w:val="a"/>
    <w:link w:val="a4"/>
    <w:uiPriority w:val="99"/>
    <w:semiHidden/>
    <w:unhideWhenUsed/>
    <w:rsid w:val="002D0711"/>
    <w:pPr>
      <w:spacing w:after="0" w:line="240" w:lineRule="auto"/>
    </w:pPr>
    <w:rPr>
      <w:sz w:val="20"/>
      <w:szCs w:val="20"/>
    </w:rPr>
  </w:style>
  <w:style w:type="character" w:customStyle="1" w:styleId="a4">
    <w:name w:val="Текст концевой сноски Знак"/>
    <w:basedOn w:val="a0"/>
    <w:link w:val="a3"/>
    <w:uiPriority w:val="99"/>
    <w:semiHidden/>
    <w:rsid w:val="002D0711"/>
    <w:rPr>
      <w:sz w:val="20"/>
      <w:szCs w:val="20"/>
    </w:rPr>
  </w:style>
  <w:style w:type="character" w:styleId="a5">
    <w:name w:val="endnote reference"/>
    <w:basedOn w:val="a0"/>
    <w:uiPriority w:val="99"/>
    <w:semiHidden/>
    <w:unhideWhenUsed/>
    <w:rsid w:val="002D0711"/>
    <w:rPr>
      <w:vertAlign w:val="superscript"/>
    </w:rPr>
  </w:style>
  <w:style w:type="paragraph" w:styleId="a6">
    <w:name w:val="footnote text"/>
    <w:basedOn w:val="a"/>
    <w:link w:val="a7"/>
    <w:uiPriority w:val="99"/>
    <w:semiHidden/>
    <w:unhideWhenUsed/>
    <w:rsid w:val="002D0711"/>
    <w:pPr>
      <w:spacing w:after="0" w:line="240" w:lineRule="auto"/>
    </w:pPr>
    <w:rPr>
      <w:sz w:val="20"/>
      <w:szCs w:val="20"/>
    </w:rPr>
  </w:style>
  <w:style w:type="character" w:customStyle="1" w:styleId="a7">
    <w:name w:val="Текст сноски Знак"/>
    <w:basedOn w:val="a0"/>
    <w:link w:val="a6"/>
    <w:uiPriority w:val="99"/>
    <w:semiHidden/>
    <w:rsid w:val="002D0711"/>
    <w:rPr>
      <w:sz w:val="20"/>
      <w:szCs w:val="20"/>
    </w:rPr>
  </w:style>
  <w:style w:type="character" w:styleId="a8">
    <w:name w:val="footnote reference"/>
    <w:basedOn w:val="a0"/>
    <w:uiPriority w:val="99"/>
    <w:semiHidden/>
    <w:unhideWhenUsed/>
    <w:rsid w:val="002D0711"/>
    <w:rPr>
      <w:vertAlign w:val="superscript"/>
    </w:rPr>
  </w:style>
  <w:style w:type="character" w:styleId="a9">
    <w:name w:val="annotation reference"/>
    <w:basedOn w:val="a0"/>
    <w:uiPriority w:val="99"/>
    <w:semiHidden/>
    <w:unhideWhenUsed/>
    <w:rsid w:val="008A7C82"/>
    <w:rPr>
      <w:sz w:val="16"/>
      <w:szCs w:val="16"/>
    </w:rPr>
  </w:style>
  <w:style w:type="paragraph" w:styleId="aa">
    <w:name w:val="annotation text"/>
    <w:basedOn w:val="a"/>
    <w:link w:val="ab"/>
    <w:uiPriority w:val="99"/>
    <w:semiHidden/>
    <w:unhideWhenUsed/>
    <w:rsid w:val="008A7C82"/>
    <w:pPr>
      <w:spacing w:line="240" w:lineRule="auto"/>
    </w:pPr>
    <w:rPr>
      <w:sz w:val="20"/>
      <w:szCs w:val="20"/>
    </w:rPr>
  </w:style>
  <w:style w:type="character" w:customStyle="1" w:styleId="ab">
    <w:name w:val="Текст примечания Знак"/>
    <w:basedOn w:val="a0"/>
    <w:link w:val="aa"/>
    <w:uiPriority w:val="99"/>
    <w:semiHidden/>
    <w:rsid w:val="008A7C82"/>
    <w:rPr>
      <w:sz w:val="20"/>
      <w:szCs w:val="20"/>
    </w:rPr>
  </w:style>
  <w:style w:type="paragraph" w:styleId="ac">
    <w:name w:val="annotation subject"/>
    <w:basedOn w:val="aa"/>
    <w:next w:val="aa"/>
    <w:link w:val="ad"/>
    <w:uiPriority w:val="99"/>
    <w:semiHidden/>
    <w:unhideWhenUsed/>
    <w:rsid w:val="008A7C82"/>
    <w:rPr>
      <w:b/>
      <w:bCs/>
    </w:rPr>
  </w:style>
  <w:style w:type="character" w:customStyle="1" w:styleId="ad">
    <w:name w:val="Тема примечания Знак"/>
    <w:basedOn w:val="ab"/>
    <w:link w:val="ac"/>
    <w:uiPriority w:val="99"/>
    <w:semiHidden/>
    <w:rsid w:val="008A7C82"/>
    <w:rPr>
      <w:b/>
      <w:bCs/>
      <w:sz w:val="20"/>
      <w:szCs w:val="20"/>
    </w:rPr>
  </w:style>
  <w:style w:type="paragraph" w:styleId="ae">
    <w:name w:val="Balloon Text"/>
    <w:basedOn w:val="a"/>
    <w:link w:val="af"/>
    <w:uiPriority w:val="99"/>
    <w:semiHidden/>
    <w:unhideWhenUsed/>
    <w:rsid w:val="008A7C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A7C82"/>
    <w:rPr>
      <w:rFonts w:ascii="Tahoma" w:hAnsi="Tahoma" w:cs="Tahoma"/>
      <w:sz w:val="16"/>
      <w:szCs w:val="16"/>
    </w:rPr>
  </w:style>
  <w:style w:type="character" w:styleId="af0">
    <w:name w:val="Hyperlink"/>
    <w:basedOn w:val="a0"/>
    <w:uiPriority w:val="99"/>
    <w:unhideWhenUsed/>
    <w:rsid w:val="008A7C82"/>
    <w:rPr>
      <w:color w:val="0000FF" w:themeColor="hyperlink"/>
      <w:u w:val="single"/>
    </w:rPr>
  </w:style>
  <w:style w:type="paragraph" w:styleId="af1">
    <w:name w:val="List Paragraph"/>
    <w:basedOn w:val="a"/>
    <w:uiPriority w:val="99"/>
    <w:qFormat/>
    <w:rsid w:val="009A61AF"/>
    <w:pPr>
      <w:ind w:left="720"/>
      <w:contextualSpacing/>
    </w:pPr>
  </w:style>
  <w:style w:type="paragraph" w:customStyle="1" w:styleId="Standard">
    <w:name w:val="Standard"/>
    <w:rsid w:val="007230E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403">
      <w:bodyDiv w:val="1"/>
      <w:marLeft w:val="0"/>
      <w:marRight w:val="0"/>
      <w:marTop w:val="0"/>
      <w:marBottom w:val="0"/>
      <w:divBdr>
        <w:top w:val="none" w:sz="0" w:space="0" w:color="auto"/>
        <w:left w:val="none" w:sz="0" w:space="0" w:color="auto"/>
        <w:bottom w:val="none" w:sz="0" w:space="0" w:color="auto"/>
        <w:right w:val="none" w:sz="0" w:space="0" w:color="auto"/>
      </w:divBdr>
    </w:div>
    <w:div w:id="146627631">
      <w:bodyDiv w:val="1"/>
      <w:marLeft w:val="0"/>
      <w:marRight w:val="0"/>
      <w:marTop w:val="0"/>
      <w:marBottom w:val="0"/>
      <w:divBdr>
        <w:top w:val="none" w:sz="0" w:space="0" w:color="auto"/>
        <w:left w:val="none" w:sz="0" w:space="0" w:color="auto"/>
        <w:bottom w:val="none" w:sz="0" w:space="0" w:color="auto"/>
        <w:right w:val="none" w:sz="0" w:space="0" w:color="auto"/>
      </w:divBdr>
    </w:div>
    <w:div w:id="545991056">
      <w:bodyDiv w:val="1"/>
      <w:marLeft w:val="0"/>
      <w:marRight w:val="0"/>
      <w:marTop w:val="0"/>
      <w:marBottom w:val="0"/>
      <w:divBdr>
        <w:top w:val="none" w:sz="0" w:space="0" w:color="auto"/>
        <w:left w:val="none" w:sz="0" w:space="0" w:color="auto"/>
        <w:bottom w:val="none" w:sz="0" w:space="0" w:color="auto"/>
        <w:right w:val="none" w:sz="0" w:space="0" w:color="auto"/>
      </w:divBdr>
    </w:div>
    <w:div w:id="579559265">
      <w:bodyDiv w:val="1"/>
      <w:marLeft w:val="0"/>
      <w:marRight w:val="0"/>
      <w:marTop w:val="0"/>
      <w:marBottom w:val="0"/>
      <w:divBdr>
        <w:top w:val="none" w:sz="0" w:space="0" w:color="auto"/>
        <w:left w:val="none" w:sz="0" w:space="0" w:color="auto"/>
        <w:bottom w:val="none" w:sz="0" w:space="0" w:color="auto"/>
        <w:right w:val="none" w:sz="0" w:space="0" w:color="auto"/>
      </w:divBdr>
    </w:div>
    <w:div w:id="622731597">
      <w:bodyDiv w:val="1"/>
      <w:marLeft w:val="0"/>
      <w:marRight w:val="0"/>
      <w:marTop w:val="0"/>
      <w:marBottom w:val="0"/>
      <w:divBdr>
        <w:top w:val="none" w:sz="0" w:space="0" w:color="auto"/>
        <w:left w:val="none" w:sz="0" w:space="0" w:color="auto"/>
        <w:bottom w:val="none" w:sz="0" w:space="0" w:color="auto"/>
        <w:right w:val="none" w:sz="0" w:space="0" w:color="auto"/>
      </w:divBdr>
    </w:div>
    <w:div w:id="207928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avepishina@sberbank.ru" TargetMode="External"/><Relationship Id="rId4" Type="http://schemas.microsoft.com/office/2007/relationships/stylesWithEffects" Target="stylesWithEffects.xml"/><Relationship Id="rId9" Type="http://schemas.openxmlformats.org/officeDocument/2006/relationships/hyperlink" Target="mailto:davepishina@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A99F-FF17-4C0B-9166-C8068537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3391</Words>
  <Characters>19329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Бережной Александр Александрович</dc:creator>
  <cp:lastModifiedBy>Епишина Дарья Владимировна</cp:lastModifiedBy>
  <cp:revision>2</cp:revision>
  <dcterms:created xsi:type="dcterms:W3CDTF">2018-09-19T14:23:00Z</dcterms:created>
  <dcterms:modified xsi:type="dcterms:W3CDTF">2018-09-19T14:23:00Z</dcterms:modified>
</cp:coreProperties>
</file>